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4F" w:rsidRPr="001F38CF" w:rsidRDefault="00E77A4E" w:rsidP="000543B1">
      <w:pPr>
        <w:jc w:val="center"/>
        <w:rPr>
          <w:rFonts w:cs="Arial"/>
          <w:b/>
          <w:sz w:val="28"/>
          <w:szCs w:val="28"/>
        </w:rPr>
      </w:pPr>
      <w:r w:rsidRPr="001F38CF">
        <w:rPr>
          <w:rFonts w:cs="Arial"/>
          <w:b/>
          <w:sz w:val="28"/>
          <w:szCs w:val="28"/>
        </w:rPr>
        <w:t>Manteca</w:t>
      </w:r>
      <w:r w:rsidR="0029184F" w:rsidRPr="001F38CF">
        <w:rPr>
          <w:rFonts w:cs="Arial"/>
          <w:b/>
          <w:sz w:val="28"/>
          <w:szCs w:val="28"/>
        </w:rPr>
        <w:t xml:space="preserve"> SSMP Program Audit</w:t>
      </w:r>
    </w:p>
    <w:p w:rsidR="0029184F" w:rsidRPr="001F38CF" w:rsidRDefault="0029184F">
      <w:pPr>
        <w:rPr>
          <w:rFonts w:cs="Arial"/>
        </w:rPr>
      </w:pPr>
    </w:p>
    <w:p w:rsidR="0029184F" w:rsidRPr="001F38CF" w:rsidRDefault="0029184F">
      <w:pPr>
        <w:rPr>
          <w:rFonts w:cs="Arial"/>
        </w:rPr>
      </w:pPr>
    </w:p>
    <w:p w:rsidR="0029184F" w:rsidRPr="001F38CF" w:rsidRDefault="0029184F">
      <w:pPr>
        <w:rPr>
          <w:rFonts w:cs="Arial"/>
        </w:rPr>
      </w:pPr>
    </w:p>
    <w:p w:rsidR="0029184F" w:rsidRPr="001F38CF" w:rsidRDefault="0029184F">
      <w:pPr>
        <w:rPr>
          <w:rFonts w:cs="Arial"/>
          <w:u w:val="single"/>
        </w:rPr>
      </w:pPr>
      <w:r w:rsidRPr="001F38CF">
        <w:rPr>
          <w:rFonts w:cs="Arial"/>
        </w:rPr>
        <w:t xml:space="preserve">Date: </w:t>
      </w:r>
      <w:r w:rsidRPr="001F38CF">
        <w:rPr>
          <w:rFonts w:cs="Arial"/>
          <w:u w:val="single"/>
        </w:rPr>
        <w:t>mm/dd/yyyy</w:t>
      </w:r>
    </w:p>
    <w:p w:rsidR="0029184F" w:rsidRPr="001F38CF" w:rsidRDefault="0029184F">
      <w:pPr>
        <w:rPr>
          <w:rFonts w:cs="Arial"/>
          <w:u w:val="single"/>
        </w:rPr>
      </w:pPr>
      <w:r w:rsidRPr="001F38CF">
        <w:rPr>
          <w:rFonts w:cs="Arial"/>
        </w:rPr>
        <w:t xml:space="preserve">Date of last SSMP Program Audit: </w:t>
      </w:r>
      <w:r w:rsidRPr="001F38CF">
        <w:rPr>
          <w:rFonts w:cs="Arial"/>
          <w:u w:val="single"/>
        </w:rPr>
        <w:t>mm/dd/yyyy</w:t>
      </w:r>
    </w:p>
    <w:p w:rsidR="0029184F" w:rsidRPr="001F38CF" w:rsidRDefault="0029184F">
      <w:pPr>
        <w:rPr>
          <w:rFonts w:cs="Arial"/>
        </w:rPr>
      </w:pPr>
    </w:p>
    <w:p w:rsidR="0029184F" w:rsidRPr="001F38CF" w:rsidRDefault="0029184F">
      <w:pPr>
        <w:rPr>
          <w:rFonts w:cs="Arial"/>
        </w:rPr>
      </w:pPr>
    </w:p>
    <w:p w:rsidR="0029184F" w:rsidRPr="001F38CF" w:rsidRDefault="0029184F">
      <w:pPr>
        <w:rPr>
          <w:rFonts w:cs="Arial"/>
        </w:rPr>
      </w:pPr>
      <w:r w:rsidRPr="001F38CF">
        <w:rPr>
          <w:rFonts w:cs="Arial"/>
        </w:rPr>
        <w:t>Audit Team:</w:t>
      </w:r>
    </w:p>
    <w:p w:rsidR="0029184F" w:rsidRPr="001F38CF" w:rsidRDefault="007E1CD3" w:rsidP="00874F82">
      <w:pPr>
        <w:numPr>
          <w:ilvl w:val="0"/>
          <w:numId w:val="13"/>
        </w:numPr>
        <w:rPr>
          <w:rFonts w:cs="Arial"/>
        </w:rPr>
      </w:pPr>
      <w:r w:rsidRPr="001F38CF">
        <w:rPr>
          <w:rFonts w:cs="Arial"/>
        </w:rPr>
        <w:t>Public Works Deputy Director - Engineering</w:t>
      </w:r>
      <w:r w:rsidR="0029184F" w:rsidRPr="001F38CF">
        <w:rPr>
          <w:rFonts w:cs="Arial"/>
        </w:rPr>
        <w:t xml:space="preserve"> – </w:t>
      </w:r>
      <w:r w:rsidR="0029184F" w:rsidRPr="001F38CF">
        <w:rPr>
          <w:rFonts w:cs="Arial"/>
          <w:u w:val="single"/>
        </w:rPr>
        <w:t>INSERT NAME</w:t>
      </w:r>
    </w:p>
    <w:p w:rsidR="0029184F" w:rsidRPr="001F38CF" w:rsidRDefault="007E1CD3" w:rsidP="00874F82">
      <w:pPr>
        <w:numPr>
          <w:ilvl w:val="0"/>
          <w:numId w:val="13"/>
        </w:numPr>
        <w:rPr>
          <w:rFonts w:cs="Arial"/>
        </w:rPr>
      </w:pPr>
      <w:r w:rsidRPr="001F38CF">
        <w:rPr>
          <w:rFonts w:cs="Arial"/>
        </w:rPr>
        <w:t>WQCF Superintendent</w:t>
      </w:r>
      <w:r w:rsidR="0029184F" w:rsidRPr="001F38CF">
        <w:rPr>
          <w:rFonts w:cs="Arial"/>
        </w:rPr>
        <w:t xml:space="preserve">– </w:t>
      </w:r>
      <w:r w:rsidR="0029184F" w:rsidRPr="001F38CF">
        <w:rPr>
          <w:rFonts w:cs="Arial"/>
          <w:u w:val="single"/>
        </w:rPr>
        <w:t>INSERT NAME</w:t>
      </w:r>
    </w:p>
    <w:p w:rsidR="0029184F" w:rsidRPr="001F38CF" w:rsidRDefault="007E1CD3" w:rsidP="00874F82">
      <w:pPr>
        <w:numPr>
          <w:ilvl w:val="0"/>
          <w:numId w:val="13"/>
        </w:numPr>
        <w:rPr>
          <w:rFonts w:cs="Arial"/>
        </w:rPr>
      </w:pPr>
      <w:r w:rsidRPr="001F38CF">
        <w:rPr>
          <w:rFonts w:cs="Arial"/>
        </w:rPr>
        <w:t>Collection System Supervisor</w:t>
      </w:r>
      <w:r w:rsidR="0029184F" w:rsidRPr="001F38CF">
        <w:rPr>
          <w:rFonts w:cs="Arial"/>
        </w:rPr>
        <w:t xml:space="preserve"> – </w:t>
      </w:r>
      <w:r w:rsidR="0029184F" w:rsidRPr="001F38CF">
        <w:rPr>
          <w:rFonts w:cs="Arial"/>
          <w:u w:val="single"/>
        </w:rPr>
        <w:t>INSERT NAME</w:t>
      </w:r>
    </w:p>
    <w:p w:rsidR="0029184F" w:rsidRPr="001F38CF" w:rsidRDefault="007E1CD3" w:rsidP="00874F82">
      <w:pPr>
        <w:numPr>
          <w:ilvl w:val="0"/>
          <w:numId w:val="13"/>
        </w:numPr>
        <w:rPr>
          <w:rFonts w:cs="Arial"/>
        </w:rPr>
      </w:pPr>
      <w:r w:rsidRPr="001F38CF">
        <w:rPr>
          <w:rFonts w:cs="Arial"/>
        </w:rPr>
        <w:t>Maintenance Supervisor</w:t>
      </w:r>
      <w:r w:rsidR="0029184F" w:rsidRPr="001F38CF">
        <w:rPr>
          <w:rFonts w:cs="Arial"/>
        </w:rPr>
        <w:t xml:space="preserve"> – </w:t>
      </w:r>
      <w:r w:rsidR="0029184F" w:rsidRPr="001F38CF">
        <w:rPr>
          <w:rFonts w:cs="Arial"/>
          <w:u w:val="single"/>
        </w:rPr>
        <w:t>INSERT NAME</w:t>
      </w:r>
    </w:p>
    <w:p w:rsidR="0029184F" w:rsidRPr="001F38CF" w:rsidRDefault="0029184F" w:rsidP="00874F82">
      <w:pPr>
        <w:numPr>
          <w:ilvl w:val="0"/>
          <w:numId w:val="13"/>
        </w:numPr>
        <w:rPr>
          <w:rFonts w:cs="Arial"/>
        </w:rPr>
      </w:pPr>
      <w:r w:rsidRPr="001F38CF">
        <w:rPr>
          <w:rFonts w:cs="Arial"/>
        </w:rPr>
        <w:t xml:space="preserve">Other(s) – </w:t>
      </w:r>
      <w:r w:rsidRPr="001F38CF">
        <w:rPr>
          <w:rFonts w:cs="Arial"/>
          <w:u w:val="single"/>
        </w:rPr>
        <w:t>INSERT NAME</w:t>
      </w:r>
    </w:p>
    <w:p w:rsidR="0029184F" w:rsidRPr="001F38CF" w:rsidRDefault="0029184F" w:rsidP="00887E02">
      <w:pPr>
        <w:rPr>
          <w:rFonts w:cs="Arial"/>
        </w:rPr>
      </w:pPr>
    </w:p>
    <w:p w:rsidR="0029184F" w:rsidRPr="001F38CF" w:rsidRDefault="0029184F" w:rsidP="00CA503B">
      <w:pPr>
        <w:pStyle w:val="Heading2"/>
      </w:pPr>
      <w:r w:rsidRPr="001F38CF">
        <w:t>Summary</w:t>
      </w:r>
    </w:p>
    <w:p w:rsidR="0029184F" w:rsidRPr="001F38CF" w:rsidRDefault="0029184F" w:rsidP="00677AE5">
      <w:pPr>
        <w:pStyle w:val="BodyText"/>
        <w:rPr>
          <w:rFonts w:cs="Arial"/>
        </w:rPr>
      </w:pPr>
      <w:r w:rsidRPr="001F38CF">
        <w:rPr>
          <w:rFonts w:cs="Arial"/>
        </w:rPr>
        <w:t xml:space="preserve">The purpose of this Audit is to document the identified areas of strength and deficiencies in the management, operation and maintenance of the sewer collection system for </w:t>
      </w:r>
      <w:r w:rsidRPr="001F38CF">
        <w:rPr>
          <w:rFonts w:cs="Arial"/>
          <w:u w:val="single"/>
        </w:rPr>
        <w:t>YYYY</w:t>
      </w:r>
      <w:r w:rsidRPr="001F38CF">
        <w:rPr>
          <w:rFonts w:cs="Arial"/>
        </w:rPr>
        <w:t xml:space="preserve"> – </w:t>
      </w:r>
      <w:r w:rsidRPr="001F38CF">
        <w:rPr>
          <w:rFonts w:cs="Arial"/>
          <w:u w:val="single"/>
        </w:rPr>
        <w:t>YYYY</w:t>
      </w:r>
      <w:r w:rsidRPr="001F38CF">
        <w:rPr>
          <w:rFonts w:cs="Arial"/>
        </w:rPr>
        <w:t>. This review is separated into two sections: Section 1 - Monitoring and Measurement, and Section 2 - SSMP Compliance and Effectiveness. This review is completed as part of the monitoring measurement, program modifications and audi</w:t>
      </w:r>
      <w:r w:rsidR="007E1CD3" w:rsidRPr="001F38CF">
        <w:rPr>
          <w:rFonts w:cs="Arial"/>
        </w:rPr>
        <w:t>t process as described in SSMP S</w:t>
      </w:r>
      <w:r w:rsidRPr="001F38CF">
        <w:rPr>
          <w:rFonts w:cs="Arial"/>
        </w:rPr>
        <w:t xml:space="preserve">ections 9 and 10, respectively. </w:t>
      </w:r>
    </w:p>
    <w:p w:rsidR="0029184F" w:rsidRPr="001F38CF" w:rsidRDefault="0029184F" w:rsidP="00CA503B">
      <w:pPr>
        <w:pStyle w:val="Heading2"/>
      </w:pPr>
      <w:r w:rsidRPr="001F38CF">
        <w:t>Section 1 – Monitoring and Measurement</w:t>
      </w:r>
    </w:p>
    <w:p w:rsidR="0029184F" w:rsidRPr="001F38CF" w:rsidRDefault="0029184F" w:rsidP="00DA6E26">
      <w:pPr>
        <w:rPr>
          <w:rFonts w:cs="Arial"/>
        </w:rPr>
      </w:pPr>
      <w:r w:rsidRPr="001F38CF">
        <w:rPr>
          <w:rFonts w:cs="Arial"/>
        </w:rPr>
        <w:t xml:space="preserve">This section includes collecting and summarizing the necessary data to evaluate the performance of the collection system based on the key performance indicators presented in </w:t>
      </w:r>
      <w:r w:rsidR="00814878" w:rsidRPr="001F38CF">
        <w:rPr>
          <w:rFonts w:cs="Arial"/>
        </w:rPr>
        <w:t>S</w:t>
      </w:r>
      <w:r w:rsidRPr="001F38CF">
        <w:rPr>
          <w:rFonts w:cs="Arial"/>
        </w:rPr>
        <w:t>ection 9 of the SSMP and listed below: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>Number of SSOs</w:t>
      </w:r>
    </w:p>
    <w:p w:rsidR="0029184F" w:rsidRPr="001F38CF" w:rsidRDefault="0029184F" w:rsidP="00874F82">
      <w:pPr>
        <w:numPr>
          <w:ilvl w:val="2"/>
          <w:numId w:val="13"/>
        </w:numPr>
        <w:rPr>
          <w:rFonts w:cs="Arial"/>
        </w:rPr>
      </w:pPr>
      <w:r w:rsidRPr="001F38CF">
        <w:rPr>
          <w:rFonts w:cs="Arial"/>
        </w:rPr>
        <w:t>Per year</w:t>
      </w:r>
    </w:p>
    <w:p w:rsidR="0029184F" w:rsidRPr="001F38CF" w:rsidRDefault="0029184F" w:rsidP="00874F82">
      <w:pPr>
        <w:numPr>
          <w:ilvl w:val="2"/>
          <w:numId w:val="13"/>
        </w:numPr>
        <w:rPr>
          <w:rFonts w:cs="Arial"/>
        </w:rPr>
      </w:pPr>
      <w:r w:rsidRPr="001F38CF">
        <w:rPr>
          <w:rFonts w:cs="Arial"/>
        </w:rPr>
        <w:t xml:space="preserve">Dry weather </w:t>
      </w:r>
    </w:p>
    <w:p w:rsidR="0029184F" w:rsidRPr="001F38CF" w:rsidRDefault="0029184F" w:rsidP="00874F82">
      <w:pPr>
        <w:numPr>
          <w:ilvl w:val="2"/>
          <w:numId w:val="13"/>
        </w:numPr>
        <w:rPr>
          <w:rFonts w:cs="Arial"/>
        </w:rPr>
      </w:pPr>
      <w:r w:rsidRPr="001F38CF">
        <w:rPr>
          <w:rFonts w:cs="Arial"/>
        </w:rPr>
        <w:t>Per year by cause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>Annual miles of sewer flushing/cleaning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 xml:space="preserve">Actual versus scheduled cleaning 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>Annual miles of CCTV</w:t>
      </w:r>
      <w:r w:rsidR="00D40E18" w:rsidRPr="001F38CF">
        <w:rPr>
          <w:rFonts w:cs="Arial"/>
        </w:rPr>
        <w:t xml:space="preserve"> inspection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>System rehab</w:t>
      </w:r>
      <w:r w:rsidR="00D40E18" w:rsidRPr="001F38CF">
        <w:rPr>
          <w:rFonts w:cs="Arial"/>
        </w:rPr>
        <w:t>ilitation</w:t>
      </w:r>
      <w:r w:rsidRPr="001F38CF">
        <w:rPr>
          <w:rFonts w:cs="Arial"/>
        </w:rPr>
        <w:t xml:space="preserve"> and repairs made</w:t>
      </w:r>
    </w:p>
    <w:p w:rsidR="0029184F" w:rsidRPr="001F38CF" w:rsidRDefault="0029184F" w:rsidP="00874F82">
      <w:pPr>
        <w:numPr>
          <w:ilvl w:val="1"/>
          <w:numId w:val="13"/>
        </w:numPr>
        <w:rPr>
          <w:rFonts w:cs="Arial"/>
        </w:rPr>
      </w:pPr>
      <w:r w:rsidRPr="001F38CF">
        <w:rPr>
          <w:rFonts w:cs="Arial"/>
        </w:rPr>
        <w:t>Annual record of pump station maintenance work orders</w:t>
      </w:r>
    </w:p>
    <w:p w:rsidR="0029184F" w:rsidRPr="001F38CF" w:rsidRDefault="0029184F" w:rsidP="00DA6E26">
      <w:pPr>
        <w:rPr>
          <w:rFonts w:cs="Arial"/>
        </w:rPr>
      </w:pPr>
    </w:p>
    <w:p w:rsidR="0029184F" w:rsidRPr="001F38CF" w:rsidRDefault="0029184F" w:rsidP="00CA503B">
      <w:pPr>
        <w:pStyle w:val="Heading3"/>
        <w:rPr>
          <w:rFonts w:cs="Arial"/>
        </w:rPr>
      </w:pPr>
      <w:r w:rsidRPr="001F38CF">
        <w:rPr>
          <w:rFonts w:cs="Arial"/>
        </w:rPr>
        <w:t>1.1</w:t>
      </w:r>
      <w:r w:rsidRPr="001F38CF">
        <w:rPr>
          <w:rFonts w:cs="Arial"/>
        </w:rPr>
        <w:tab/>
        <w:t>Number of SSOs</w:t>
      </w:r>
    </w:p>
    <w:p w:rsidR="0029184F" w:rsidRPr="001F38CF" w:rsidRDefault="0029184F" w:rsidP="00DA6E26">
      <w:pPr>
        <w:rPr>
          <w:rFonts w:cs="Arial"/>
        </w:rPr>
      </w:pPr>
    </w:p>
    <w:p w:rsidR="008B34C9" w:rsidRDefault="0029184F">
      <w:r w:rsidRPr="001F38CF">
        <w:t xml:space="preserve">The </w:t>
      </w:r>
      <w:r w:rsidR="00D40E18" w:rsidRPr="001F38CF">
        <w:t>City’s</w:t>
      </w:r>
      <w:r w:rsidRPr="001F38CF">
        <w:t xml:space="preserve"> SSOs are summarized in Tables 1, 2, and 3 </w:t>
      </w:r>
      <w:r w:rsidR="00297251" w:rsidRPr="001F38CF">
        <w:t xml:space="preserve">and Figures A1 and A2 </w:t>
      </w:r>
      <w:r w:rsidRPr="001F38CF">
        <w:t xml:space="preserve">for years </w:t>
      </w:r>
      <w:r w:rsidR="002F2D5F" w:rsidRPr="001F38CF">
        <w:rPr>
          <w:u w:val="single"/>
        </w:rPr>
        <w:t>YYYY</w:t>
      </w:r>
      <w:r w:rsidR="00297251" w:rsidRPr="001F38CF">
        <w:t xml:space="preserve"> to </w:t>
      </w:r>
      <w:r w:rsidR="002F2D5F" w:rsidRPr="001F38CF">
        <w:rPr>
          <w:u w:val="single"/>
        </w:rPr>
        <w:t>YYYY</w:t>
      </w:r>
      <w:r w:rsidRPr="001F38CF">
        <w:t xml:space="preserve"> and are illustrated in the corresponding Figure </w:t>
      </w:r>
      <w:r w:rsidR="009D7CC1" w:rsidRPr="001F38CF">
        <w:t>2-1 in Appendix D</w:t>
      </w:r>
      <w:r w:rsidRPr="001F38CF">
        <w:t>.</w:t>
      </w:r>
    </w:p>
    <w:p w:rsidR="008B34C9" w:rsidRDefault="008B34C9"/>
    <w:p w:rsidR="0029184F" w:rsidRPr="001F38CF" w:rsidRDefault="0029184F">
      <w:pPr>
        <w:sectPr w:rsidR="0029184F" w:rsidRPr="001F38CF" w:rsidSect="00E26FD8">
          <w:footerReference w:type="default" r:id="rId9"/>
          <w:pgSz w:w="12240" w:h="15840" w:code="1"/>
          <w:pgMar w:top="1800" w:right="1440" w:bottom="1440" w:left="1440" w:header="1800" w:footer="720" w:gutter="0"/>
          <w:cols w:space="720"/>
          <w:docGrid w:linePitch="360"/>
        </w:sectPr>
      </w:pP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lastRenderedPageBreak/>
        <w:t>Sanitary Sewer Overflow (SSO) Description and Corrective Action Taken</w:t>
      </w:r>
    </w:p>
    <w:tbl>
      <w:tblPr>
        <w:tblW w:w="22320" w:type="dxa"/>
        <w:tblInd w:w="93" w:type="dxa"/>
        <w:tblBorders>
          <w:bottom w:val="single" w:sz="12" w:space="0" w:color="auto"/>
          <w:insideH w:val="single" w:sz="2" w:space="0" w:color="auto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203"/>
        <w:gridCol w:w="1350"/>
        <w:gridCol w:w="990"/>
        <w:gridCol w:w="2700"/>
        <w:gridCol w:w="900"/>
        <w:gridCol w:w="1260"/>
        <w:gridCol w:w="1440"/>
        <w:gridCol w:w="2801"/>
        <w:gridCol w:w="9676"/>
      </w:tblGrid>
      <w:tr w:rsidR="00071A09" w:rsidRPr="001F38CF" w:rsidTr="00071A09">
        <w:trPr>
          <w:cantSplit/>
          <w:tblHeader/>
        </w:trPr>
        <w:tc>
          <w:tcPr>
            <w:tcW w:w="120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SSO ID #</w:t>
            </w:r>
          </w:p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CIWQS</w:t>
            </w:r>
          </w:p>
        </w:tc>
        <w:tc>
          <w:tcPr>
            <w:tcW w:w="135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Category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Year</w:t>
            </w:r>
          </w:p>
        </w:tc>
        <w:tc>
          <w:tcPr>
            <w:tcW w:w="27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Appearance Point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Spill Volume (gal)</w:t>
            </w: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Spill</w:t>
            </w:r>
            <w:r w:rsidRPr="001F38CF">
              <w:rPr>
                <w:rFonts w:cs="Arial"/>
                <w:b/>
                <w:color w:val="000000"/>
                <w:sz w:val="20"/>
              </w:rPr>
              <w:br/>
              <w:t>Volume Recovered</w:t>
            </w:r>
            <w:r w:rsidRPr="001F38CF">
              <w:rPr>
                <w:rFonts w:cs="Arial"/>
                <w:b/>
                <w:color w:val="000000"/>
                <w:sz w:val="20"/>
              </w:rPr>
              <w:br/>
              <w:t>(gal)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Spill</w:t>
            </w:r>
            <w:r w:rsidRPr="001F38CF">
              <w:rPr>
                <w:rFonts w:cs="Arial"/>
                <w:b/>
                <w:color w:val="000000"/>
                <w:sz w:val="20"/>
              </w:rPr>
              <w:br/>
              <w:t>Volume</w:t>
            </w:r>
            <w:r w:rsidR="00071A09" w:rsidRPr="001F38CF">
              <w:rPr>
                <w:rFonts w:cs="Arial"/>
                <w:b/>
                <w:color w:val="000000"/>
                <w:sz w:val="20"/>
              </w:rPr>
              <w:br/>
            </w:r>
            <w:r w:rsidRPr="001F38CF">
              <w:rPr>
                <w:rFonts w:cs="Arial"/>
                <w:b/>
                <w:color w:val="000000"/>
                <w:sz w:val="20"/>
              </w:rPr>
              <w:t xml:space="preserve">to </w:t>
            </w:r>
            <w:r w:rsidR="00071A09" w:rsidRPr="001F38CF">
              <w:rPr>
                <w:rFonts w:cs="Arial"/>
                <w:b/>
                <w:color w:val="000000"/>
                <w:sz w:val="20"/>
              </w:rPr>
              <w:t>R</w:t>
            </w:r>
            <w:r w:rsidRPr="001F38CF">
              <w:rPr>
                <w:rFonts w:cs="Arial"/>
                <w:b/>
                <w:color w:val="000000"/>
                <w:sz w:val="20"/>
              </w:rPr>
              <w:t>each</w:t>
            </w:r>
            <w:r w:rsidR="00071A09" w:rsidRPr="001F38CF">
              <w:rPr>
                <w:rFonts w:cs="Arial"/>
                <w:b/>
                <w:color w:val="000000"/>
                <w:sz w:val="20"/>
              </w:rPr>
              <w:br/>
              <w:t>S</w:t>
            </w:r>
            <w:r w:rsidRPr="001F38CF">
              <w:rPr>
                <w:rFonts w:cs="Arial"/>
                <w:b/>
                <w:color w:val="000000"/>
                <w:sz w:val="20"/>
              </w:rPr>
              <w:t xml:space="preserve">urface </w:t>
            </w:r>
            <w:r w:rsidR="00071A09" w:rsidRPr="001F38CF">
              <w:rPr>
                <w:rFonts w:cs="Arial"/>
                <w:b/>
                <w:color w:val="000000"/>
                <w:sz w:val="20"/>
              </w:rPr>
              <w:t>W</w:t>
            </w:r>
            <w:r w:rsidRPr="001F38CF">
              <w:rPr>
                <w:rFonts w:cs="Arial"/>
                <w:b/>
                <w:color w:val="000000"/>
                <w:sz w:val="20"/>
              </w:rPr>
              <w:t>ater</w:t>
            </w:r>
          </w:p>
        </w:tc>
        <w:tc>
          <w:tcPr>
            <w:tcW w:w="28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Cause of SSO</w:t>
            </w:r>
          </w:p>
        </w:tc>
        <w:tc>
          <w:tcPr>
            <w:tcW w:w="967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5FA" w:rsidRPr="001F38CF" w:rsidRDefault="00C005FA" w:rsidP="00071A09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38CF">
              <w:rPr>
                <w:rFonts w:cs="Arial"/>
                <w:b/>
                <w:color w:val="000000"/>
                <w:sz w:val="20"/>
              </w:rPr>
              <w:t>Corrective Action Taken</w:t>
            </w:r>
          </w:p>
        </w:tc>
      </w:tr>
      <w:tr w:rsidR="00071A09" w:rsidRPr="001F38CF" w:rsidTr="00DA3509">
        <w:trPr>
          <w:cantSplit/>
        </w:trPr>
        <w:tc>
          <w:tcPr>
            <w:tcW w:w="120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  <w:tr w:rsidR="00071A09" w:rsidRPr="001F38CF" w:rsidTr="00DA3509">
        <w:trPr>
          <w:cantSplit/>
        </w:trPr>
        <w:tc>
          <w:tcPr>
            <w:tcW w:w="1203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01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676" w:type="dxa"/>
            <w:shd w:val="clear" w:color="auto" w:fill="auto"/>
            <w:noWrap/>
            <w:vAlign w:val="bottom"/>
          </w:tcPr>
          <w:p w:rsidR="00C005FA" w:rsidRPr="001F38CF" w:rsidRDefault="00C005FA" w:rsidP="00071A09">
            <w:pPr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DA6E26">
      <w:pPr>
        <w:rPr>
          <w:rFonts w:cs="Arial"/>
        </w:rPr>
      </w:pPr>
    </w:p>
    <w:p w:rsidR="0029184F" w:rsidRPr="001F38CF" w:rsidRDefault="0029184F">
      <w:pPr>
        <w:rPr>
          <w:rFonts w:cs="Arial"/>
        </w:rPr>
        <w:sectPr w:rsidR="0029184F" w:rsidRPr="001F38CF" w:rsidSect="00605F61">
          <w:footerReference w:type="default" r:id="rId10"/>
          <w:pgSz w:w="24480" w:h="15840" w:orient="landscape" w:code="3"/>
          <w:pgMar w:top="1080" w:right="720" w:bottom="1080" w:left="1080" w:header="720" w:footer="720" w:gutter="0"/>
          <w:cols w:space="720"/>
          <w:docGrid w:linePitch="360"/>
        </w:sectPr>
      </w:pP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 xml:space="preserve">Number of SSOs and Spill Volumes for </w:t>
      </w:r>
      <w:r w:rsidR="00C41BA9" w:rsidRPr="001F38CF">
        <w:t>YYYY</w:t>
      </w:r>
      <w:r w:rsidR="0073521B" w:rsidRPr="001F38CF">
        <w:t>-</w:t>
      </w:r>
      <w:r w:rsidR="00C41BA9" w:rsidRPr="001F38CF">
        <w:t>YYYY</w:t>
      </w:r>
    </w:p>
    <w:tbl>
      <w:tblPr>
        <w:tblW w:w="5172" w:type="pct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86"/>
        <w:gridCol w:w="994"/>
        <w:gridCol w:w="994"/>
        <w:gridCol w:w="994"/>
        <w:gridCol w:w="877"/>
        <w:gridCol w:w="1183"/>
        <w:gridCol w:w="1226"/>
        <w:gridCol w:w="1407"/>
        <w:gridCol w:w="1495"/>
      </w:tblGrid>
      <w:tr w:rsidR="00A4673F" w:rsidRPr="001F38CF" w:rsidTr="000E2A57">
        <w:trPr>
          <w:cantSplit/>
          <w:tblHeader/>
        </w:trPr>
        <w:tc>
          <w:tcPr>
            <w:tcW w:w="300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509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Category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1</w:t>
            </w:r>
          </w:p>
        </w:tc>
        <w:tc>
          <w:tcPr>
            <w:tcW w:w="509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Category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2</w:t>
            </w:r>
          </w:p>
        </w:tc>
        <w:tc>
          <w:tcPr>
            <w:tcW w:w="509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Category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3</w:t>
            </w:r>
          </w:p>
        </w:tc>
        <w:tc>
          <w:tcPr>
            <w:tcW w:w="449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Total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SSOs</w:t>
            </w:r>
          </w:p>
        </w:tc>
        <w:tc>
          <w:tcPr>
            <w:tcW w:w="606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Dry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Weather SSO</w:t>
            </w:r>
          </w:p>
        </w:tc>
        <w:tc>
          <w:tcPr>
            <w:tcW w:w="628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Total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Spill Volume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(gal)</w:t>
            </w:r>
          </w:p>
        </w:tc>
        <w:tc>
          <w:tcPr>
            <w:tcW w:w="721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Total Recovered</w:t>
            </w:r>
            <w:r w:rsidRPr="001F38CF">
              <w:rPr>
                <w:rFonts w:cs="Arial"/>
                <w:b/>
                <w:bCs/>
                <w:sz w:val="18"/>
                <w:szCs w:val="18"/>
              </w:rPr>
              <w:br/>
              <w:t>(gal)</w:t>
            </w:r>
          </w:p>
        </w:tc>
        <w:tc>
          <w:tcPr>
            <w:tcW w:w="766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F514A" w:rsidRPr="001F38CF" w:rsidRDefault="009F514A" w:rsidP="009F51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bCs/>
                <w:sz w:val="18"/>
                <w:szCs w:val="18"/>
              </w:rPr>
              <w:t>Total Volume to Reach Surface Waters</w:t>
            </w: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E2A57" w:rsidRPr="001F38CF" w:rsidTr="00C41BA9">
        <w:trPr>
          <w:cantSplit/>
        </w:trPr>
        <w:tc>
          <w:tcPr>
            <w:tcW w:w="300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2A57" w:rsidRPr="001F38CF" w:rsidRDefault="000E2A57" w:rsidP="002F2D5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29184F" w:rsidRPr="001F38CF" w:rsidRDefault="009F514A" w:rsidP="009F514A">
      <w:pPr>
        <w:pStyle w:val="BodyText"/>
        <w:spacing w:before="60" w:after="60"/>
        <w:rPr>
          <w:b/>
          <w:sz w:val="18"/>
          <w:szCs w:val="18"/>
        </w:rPr>
      </w:pPr>
      <w:r w:rsidRPr="001F38CF">
        <w:rPr>
          <w:rFonts w:cs="Arial"/>
          <w:b/>
          <w:sz w:val="18"/>
          <w:szCs w:val="18"/>
          <w:u w:val="single"/>
        </w:rPr>
        <w:t>Note</w:t>
      </w:r>
      <w:r w:rsidRPr="001F38CF">
        <w:rPr>
          <w:rFonts w:cs="Arial"/>
          <w:b/>
          <w:sz w:val="18"/>
          <w:szCs w:val="18"/>
        </w:rPr>
        <w:t>:</w:t>
      </w:r>
    </w:p>
    <w:p w:rsidR="009F514A" w:rsidRPr="001F38CF" w:rsidRDefault="009F514A" w:rsidP="009F514A">
      <w:pPr>
        <w:pStyle w:val="BodyText"/>
        <w:numPr>
          <w:ilvl w:val="0"/>
          <w:numId w:val="22"/>
        </w:numPr>
        <w:spacing w:after="360"/>
        <w:ind w:left="360"/>
        <w:rPr>
          <w:sz w:val="18"/>
          <w:szCs w:val="18"/>
        </w:rPr>
      </w:pPr>
      <w:r w:rsidRPr="001F38CF">
        <w:rPr>
          <w:rFonts w:cs="Arial"/>
          <w:sz w:val="18"/>
          <w:szCs w:val="18"/>
        </w:rPr>
        <w:t>Dry weather months are July, August and September</w:t>
      </w:r>
    </w:p>
    <w:p w:rsidR="0029184F" w:rsidRPr="001F38CF" w:rsidRDefault="0029184F" w:rsidP="009F514A">
      <w:pPr>
        <w:spacing w:before="240" w:after="240"/>
        <w:ind w:left="1440" w:hanging="1440"/>
        <w:rPr>
          <w:rFonts w:ascii="Arial Black" w:hAnsi="Arial Black" w:cs="Arial"/>
        </w:rPr>
      </w:pPr>
      <w:r w:rsidRPr="001F38CF">
        <w:rPr>
          <w:rFonts w:ascii="Arial Black" w:hAnsi="Arial Black" w:cs="Arial"/>
        </w:rPr>
        <w:t>Figure A1:</w:t>
      </w:r>
      <w:r w:rsidRPr="001F38CF">
        <w:rPr>
          <w:rFonts w:ascii="Arial Black" w:hAnsi="Arial Black" w:cs="Arial"/>
        </w:rPr>
        <w:tab/>
        <w:t>Number of SSOs by Year</w:t>
      </w:r>
    </w:p>
    <w:p w:rsidR="00C41BA9" w:rsidRPr="001F38CF" w:rsidRDefault="00C41BA9" w:rsidP="00C41BA9">
      <w:pPr>
        <w:pStyle w:val="BodyText"/>
        <w:rPr>
          <w:i/>
        </w:rPr>
      </w:pPr>
      <w:r w:rsidRPr="001F38CF">
        <w:rPr>
          <w:i/>
        </w:rPr>
        <w:t xml:space="preserve">[Please </w:t>
      </w:r>
      <w:r w:rsidR="00DB4E24" w:rsidRPr="001F38CF">
        <w:rPr>
          <w:i/>
        </w:rPr>
        <w:t>No</w:t>
      </w:r>
      <w:r w:rsidRPr="001F38CF">
        <w:rPr>
          <w:i/>
        </w:rPr>
        <w:t xml:space="preserve">te: Figure A1 will be developed based on the data populated in Table 2 above.  An example is provided below based on the 2007-2013 </w:t>
      </w:r>
      <w:r w:rsidR="00DB4E24" w:rsidRPr="001F38CF">
        <w:rPr>
          <w:i/>
        </w:rPr>
        <w:t>da</w:t>
      </w:r>
      <w:r w:rsidRPr="001F38CF">
        <w:rPr>
          <w:i/>
        </w:rPr>
        <w:t>ta.]</w:t>
      </w:r>
    </w:p>
    <w:p w:rsidR="0073521B" w:rsidRPr="001F38CF" w:rsidRDefault="0073521B" w:rsidP="00E26FD8">
      <w:pPr>
        <w:spacing w:before="120" w:after="240"/>
        <w:ind w:left="1440" w:hanging="1440"/>
        <w:rPr>
          <w:rFonts w:ascii="Arial Black" w:hAnsi="Arial Black" w:cs="Arial"/>
        </w:rPr>
      </w:pPr>
      <w:r w:rsidRPr="001F38CF">
        <w:rPr>
          <w:noProof/>
        </w:rPr>
        <w:drawing>
          <wp:inline distT="0" distB="0" distL="0" distR="0" wp14:anchorId="735A1FB6" wp14:editId="637F74DD">
            <wp:extent cx="5943600" cy="3249930"/>
            <wp:effectExtent l="0" t="0" r="19050" b="266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184F" w:rsidRPr="001F38CF" w:rsidRDefault="0029184F" w:rsidP="009B1F7E">
      <w:pPr>
        <w:ind w:left="-90"/>
        <w:rPr>
          <w:rFonts w:cs="Arial"/>
        </w:rPr>
      </w:pPr>
    </w:p>
    <w:p w:rsidR="00A4673F" w:rsidRPr="001F38CF" w:rsidRDefault="00A4673F">
      <w:pPr>
        <w:rPr>
          <w:rFonts w:ascii="Arial Black" w:hAnsi="Arial Black"/>
        </w:rPr>
      </w:pPr>
      <w:r w:rsidRPr="001F38CF">
        <w:br w:type="page"/>
      </w: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 xml:space="preserve">Summary of SSOs by Cause for </w:t>
      </w:r>
      <w:r w:rsidR="00C41BA9" w:rsidRPr="001F38CF">
        <w:t>YYYY</w:t>
      </w:r>
      <w:r w:rsidR="0073521B" w:rsidRPr="001F38CF">
        <w:t>-</w:t>
      </w:r>
      <w:r w:rsidR="00C41BA9" w:rsidRPr="001F38CF">
        <w:t>YYYY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1237"/>
        <w:gridCol w:w="883"/>
        <w:gridCol w:w="946"/>
        <w:gridCol w:w="996"/>
        <w:gridCol w:w="1134"/>
        <w:gridCol w:w="1498"/>
      </w:tblGrid>
      <w:tr w:rsidR="0073521B" w:rsidRPr="001F38CF" w:rsidTr="00DB4E24">
        <w:trPr>
          <w:trHeight w:val="276"/>
          <w:tblHeader/>
        </w:trPr>
        <w:tc>
          <w:tcPr>
            <w:tcW w:w="1505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Cause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206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 xml:space="preserve">SSO Category </w:t>
            </w:r>
          </w:p>
        </w:tc>
        <w:tc>
          <w:tcPr>
            <w:tcW w:w="7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Total SSOs</w:t>
            </w:r>
          </w:p>
        </w:tc>
      </w:tr>
      <w:tr w:rsidR="0073521B" w:rsidRPr="001F38CF" w:rsidTr="00DB4E24">
        <w:trPr>
          <w:trHeight w:val="276"/>
          <w:tblHeader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Year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38CF">
              <w:rPr>
                <w:rFonts w:cs="Arial"/>
                <w:b/>
                <w:bCs/>
                <w:sz w:val="20"/>
              </w:rPr>
              <w:t>PSLD</w:t>
            </w:r>
          </w:p>
        </w:tc>
        <w:tc>
          <w:tcPr>
            <w:tcW w:w="78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Grease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Roots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Debris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0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Pump station Failure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0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202FAA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Pipe Structural Problem/F</w:t>
            </w:r>
            <w:r w:rsidR="00202FAA" w:rsidRPr="001F38CF">
              <w:rPr>
                <w:rFonts w:cs="Arial"/>
                <w:sz w:val="20"/>
              </w:rPr>
              <w:t>ai</w:t>
            </w:r>
            <w:r w:rsidRPr="001F38CF">
              <w:rPr>
                <w:rFonts w:cs="Arial"/>
                <w:sz w:val="20"/>
              </w:rPr>
              <w:t>lure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0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A4673F">
            <w:pPr>
              <w:keepNext/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>Construction/Contractor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A4673F">
            <w:pPr>
              <w:keepNext/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A4673F">
            <w:pPr>
              <w:keepNext/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0"/>
        </w:trPr>
        <w:tc>
          <w:tcPr>
            <w:tcW w:w="150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  <w:r w:rsidRPr="001F38CF">
              <w:rPr>
                <w:rFonts w:cs="Arial"/>
                <w:sz w:val="20"/>
              </w:rPr>
              <w:t xml:space="preserve">Other (Please Specify) </w:t>
            </w:r>
          </w:p>
        </w:tc>
        <w:tc>
          <w:tcPr>
            <w:tcW w:w="64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64"/>
        </w:trPr>
        <w:tc>
          <w:tcPr>
            <w:tcW w:w="150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  <w:tr w:rsidR="0073521B" w:rsidRPr="001F38CF" w:rsidTr="00DB4E24">
        <w:trPr>
          <w:trHeight w:val="276"/>
        </w:trPr>
        <w:tc>
          <w:tcPr>
            <w:tcW w:w="150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3521B" w:rsidRPr="001F38CF" w:rsidRDefault="0073521B" w:rsidP="0073521B">
            <w:pPr>
              <w:rPr>
                <w:rFonts w:cs="Arial"/>
                <w:sz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3521B" w:rsidRPr="001F38CF" w:rsidRDefault="0073521B" w:rsidP="0073521B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DA6E26">
      <w:pPr>
        <w:rPr>
          <w:rFonts w:cs="Arial"/>
        </w:rPr>
      </w:pPr>
    </w:p>
    <w:p w:rsidR="00A4673F" w:rsidRPr="001F38CF" w:rsidRDefault="00A4673F" w:rsidP="00DA6E26">
      <w:pPr>
        <w:rPr>
          <w:rFonts w:cs="Arial"/>
        </w:rPr>
      </w:pPr>
    </w:p>
    <w:p w:rsidR="00DB4E24" w:rsidRPr="001F38CF" w:rsidRDefault="00DB4E24">
      <w:pPr>
        <w:rPr>
          <w:rFonts w:ascii="Arial Black" w:hAnsi="Arial Black" w:cs="Arial"/>
        </w:rPr>
      </w:pPr>
      <w:r w:rsidRPr="001F38CF">
        <w:rPr>
          <w:rFonts w:ascii="Arial Black" w:hAnsi="Arial Black" w:cs="Arial"/>
        </w:rPr>
        <w:br w:type="page"/>
      </w:r>
    </w:p>
    <w:p w:rsidR="0029184F" w:rsidRPr="001F38CF" w:rsidRDefault="0029184F" w:rsidP="00E26FD8">
      <w:pPr>
        <w:spacing w:before="120" w:after="240"/>
        <w:ind w:left="1440" w:hanging="1440"/>
        <w:rPr>
          <w:rFonts w:ascii="Arial Black" w:hAnsi="Arial Black" w:cs="Arial"/>
        </w:rPr>
      </w:pPr>
      <w:r w:rsidRPr="001F38CF">
        <w:rPr>
          <w:rFonts w:ascii="Arial Black" w:hAnsi="Arial Black" w:cs="Arial"/>
        </w:rPr>
        <w:t>Figure A2:</w:t>
      </w:r>
      <w:r w:rsidRPr="001F38CF">
        <w:rPr>
          <w:rFonts w:ascii="Arial Black" w:hAnsi="Arial Black" w:cs="Arial"/>
        </w:rPr>
        <w:tab/>
        <w:t>Number of SSOs by Cause per Year</w:t>
      </w:r>
    </w:p>
    <w:p w:rsidR="00DB4E24" w:rsidRPr="001F38CF" w:rsidRDefault="00DB4E24" w:rsidP="00DB4E24">
      <w:pPr>
        <w:pStyle w:val="BodyText"/>
        <w:rPr>
          <w:i/>
        </w:rPr>
      </w:pPr>
      <w:r w:rsidRPr="001F38CF">
        <w:rPr>
          <w:i/>
        </w:rPr>
        <w:t>[Please Note: Figure A2 will be developed based on the data populated in Table 3 above.  An example is provided below based on the 2007-2013 data.]</w:t>
      </w:r>
    </w:p>
    <w:p w:rsidR="0029184F" w:rsidRPr="001F38CF" w:rsidRDefault="00C311B3" w:rsidP="00E26FD8">
      <w:pPr>
        <w:ind w:left="-90"/>
        <w:rPr>
          <w:rFonts w:cs="Arial"/>
        </w:rPr>
      </w:pPr>
      <w:r w:rsidRPr="001F38CF">
        <w:rPr>
          <w:noProof/>
        </w:rPr>
        <w:drawing>
          <wp:inline distT="0" distB="0" distL="0" distR="0" wp14:anchorId="2BB323C5" wp14:editId="126FFC1C">
            <wp:extent cx="5943600" cy="3063240"/>
            <wp:effectExtent l="0" t="0" r="19050" b="228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184F" w:rsidRPr="001F38CF" w:rsidRDefault="0029184F" w:rsidP="00916A8D">
      <w:pPr>
        <w:pStyle w:val="BodyText"/>
      </w:pPr>
    </w:p>
    <w:p w:rsidR="0029184F" w:rsidRPr="001F38CF" w:rsidRDefault="0029184F" w:rsidP="00916A8D">
      <w:pPr>
        <w:pStyle w:val="BodyText"/>
      </w:pPr>
      <w:r w:rsidRPr="001F38CF">
        <w:t xml:space="preserve">Another metric for the </w:t>
      </w:r>
      <w:r w:rsidR="00297251" w:rsidRPr="001F38CF">
        <w:t>City</w:t>
      </w:r>
      <w:r w:rsidRPr="001F38CF">
        <w:t xml:space="preserve"> is to evaluate the</w:t>
      </w:r>
      <w:r w:rsidR="00F331D6" w:rsidRPr="001F38CF">
        <w:t xml:space="preserve"> locations of the SSOs.  Figure</w:t>
      </w:r>
      <w:r w:rsidRPr="001F38CF">
        <w:t xml:space="preserve"> </w:t>
      </w:r>
      <w:r w:rsidR="00F331D6" w:rsidRPr="001F38CF">
        <w:t>2-1</w:t>
      </w:r>
      <w:r w:rsidRPr="001F38CF">
        <w:t xml:space="preserve"> found </w:t>
      </w:r>
      <w:r w:rsidR="00F331D6" w:rsidRPr="001F38CF">
        <w:t>in Appendix D</w:t>
      </w:r>
      <w:r w:rsidRPr="001F38CF">
        <w:t xml:space="preserve"> show</w:t>
      </w:r>
      <w:r w:rsidR="00F331D6" w:rsidRPr="001F38CF">
        <w:t>s</w:t>
      </w:r>
      <w:r w:rsidRPr="001F38CF">
        <w:t xml:space="preserve"> the historical SSOs by location including by cate</w:t>
      </w:r>
      <w:r w:rsidR="00F331D6" w:rsidRPr="001F38CF">
        <w:t>gory</w:t>
      </w:r>
      <w:r w:rsidRPr="001F38CF">
        <w:t xml:space="preserve">.  </w:t>
      </w:r>
    </w:p>
    <w:p w:rsidR="0029184F" w:rsidRPr="001F38CF" w:rsidRDefault="0029184F" w:rsidP="00E26FD8">
      <w:pPr>
        <w:pStyle w:val="Heading3"/>
      </w:pPr>
      <w:r w:rsidRPr="001F38CF">
        <w:t>1.2</w:t>
      </w:r>
      <w:r w:rsidRPr="001F38CF">
        <w:tab/>
        <w:t xml:space="preserve">Summary of Preventative Maintenance </w:t>
      </w:r>
    </w:p>
    <w:p w:rsidR="0029184F" w:rsidRPr="001F38CF" w:rsidRDefault="00297251" w:rsidP="00E26FD8">
      <w:pPr>
        <w:pStyle w:val="BodyText"/>
        <w:keepNext/>
        <w:rPr>
          <w:rFonts w:cs="Arial"/>
        </w:rPr>
      </w:pPr>
      <w:r w:rsidRPr="001F38CF">
        <w:rPr>
          <w:rFonts w:cs="Arial"/>
        </w:rPr>
        <w:t xml:space="preserve">Tables 4 and 5 </w:t>
      </w:r>
      <w:r w:rsidR="0029184F" w:rsidRPr="001F38CF">
        <w:rPr>
          <w:rFonts w:cs="Arial"/>
        </w:rPr>
        <w:t xml:space="preserve">provides a summary of the </w:t>
      </w:r>
      <w:r w:rsidRPr="001F38CF">
        <w:rPr>
          <w:rFonts w:cs="Arial"/>
        </w:rPr>
        <w:t xml:space="preserve">City’s </w:t>
      </w:r>
      <w:r w:rsidR="0029184F" w:rsidRPr="001F38CF">
        <w:rPr>
          <w:rFonts w:cs="Arial"/>
        </w:rPr>
        <w:t xml:space="preserve">preventative maintenance activities with respect to the sewer system.  </w:t>
      </w: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>Annual Summary Sewer Flushing and CCTV and Manhole Inspections</w:t>
      </w: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598"/>
        <w:gridCol w:w="2036"/>
        <w:gridCol w:w="1517"/>
        <w:gridCol w:w="1418"/>
      </w:tblGrid>
      <w:tr w:rsidR="009D7CC1" w:rsidRPr="001F38CF" w:rsidTr="009D7CC1">
        <w:trPr>
          <w:cantSplit/>
        </w:trPr>
        <w:tc>
          <w:tcPr>
            <w:tcW w:w="1598" w:type="dxa"/>
            <w:tcBorders>
              <w:top w:val="nil"/>
              <w:bottom w:val="single" w:sz="12" w:space="0" w:color="auto"/>
              <w:right w:val="single" w:sz="2" w:space="0" w:color="auto"/>
            </w:tcBorders>
            <w:vAlign w:val="bottom"/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Year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Linear Feet of Collection System Flushed/Cleaned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Linear Feet of Collection System CCTV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Manholes Inspected</w:t>
            </w: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top w:val="single" w:sz="1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right w:val="single" w:sz="2" w:space="0" w:color="auto"/>
            </w:tcBorders>
          </w:tcPr>
          <w:p w:rsidR="009D7CC1" w:rsidRPr="001F38CF" w:rsidRDefault="009D7CC1" w:rsidP="009D7CC1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9D7CC1" w:rsidRPr="001F38CF" w:rsidTr="00220EB3">
        <w:trPr>
          <w:cantSplit/>
        </w:trPr>
        <w:tc>
          <w:tcPr>
            <w:tcW w:w="1598" w:type="dxa"/>
            <w:tcBorders>
              <w:bottom w:val="single" w:sz="1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036" w:type="dxa"/>
            <w:tcBorders>
              <w:left w:val="single" w:sz="2" w:space="0" w:color="auto"/>
              <w:bottom w:val="single" w:sz="1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517" w:type="dxa"/>
            <w:tcBorders>
              <w:left w:val="single" w:sz="2" w:space="0" w:color="auto"/>
              <w:bottom w:val="single" w:sz="1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D7CC1" w:rsidRPr="001F38CF" w:rsidRDefault="009D7CC1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8B34C9"/>
    <w:p w:rsidR="0029184F" w:rsidRPr="001F38CF" w:rsidRDefault="0029184F" w:rsidP="00874F82">
      <w:pPr>
        <w:pStyle w:val="TableTitle"/>
        <w:numPr>
          <w:ilvl w:val="0"/>
          <w:numId w:val="20"/>
        </w:numPr>
        <w:rPr>
          <w:b/>
        </w:rPr>
      </w:pPr>
      <w:r w:rsidRPr="001F38CF">
        <w:rPr>
          <w:b/>
        </w:rPr>
        <w:t>Lift Station Inspections</w:t>
      </w:r>
    </w:p>
    <w:tbl>
      <w:tblPr>
        <w:tblW w:w="9486" w:type="dxa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746"/>
        <w:gridCol w:w="1264"/>
        <w:gridCol w:w="1265"/>
        <w:gridCol w:w="1265"/>
        <w:gridCol w:w="1265"/>
        <w:gridCol w:w="2681"/>
      </w:tblGrid>
      <w:tr w:rsidR="0029184F" w:rsidRPr="001F38CF" w:rsidTr="003D7F18">
        <w:trPr>
          <w:cantSplit/>
          <w:tblHeader/>
        </w:trPr>
        <w:tc>
          <w:tcPr>
            <w:tcW w:w="1746" w:type="dxa"/>
            <w:tcBorders>
              <w:top w:val="nil"/>
              <w:bottom w:val="nil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rPr>
                <w:rFonts w:cs="Arial"/>
                <w:b/>
                <w:sz w:val="20"/>
              </w:rPr>
            </w:pPr>
          </w:p>
        </w:tc>
        <w:tc>
          <w:tcPr>
            <w:tcW w:w="5059" w:type="dxa"/>
            <w:gridSpan w:val="4"/>
            <w:tcBorders>
              <w:top w:val="nil"/>
              <w:bottom w:val="single" w:sz="6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Times Inspected</w:t>
            </w:r>
          </w:p>
        </w:tc>
        <w:tc>
          <w:tcPr>
            <w:tcW w:w="2681" w:type="dxa"/>
            <w:tcBorders>
              <w:top w:val="nil"/>
              <w:bottom w:val="nil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</w:tr>
      <w:tr w:rsidR="0029184F" w:rsidRPr="001F38CF" w:rsidTr="003D7F18">
        <w:trPr>
          <w:cantSplit/>
          <w:tblHeader/>
        </w:trPr>
        <w:tc>
          <w:tcPr>
            <w:tcW w:w="1746" w:type="dxa"/>
            <w:tcBorders>
              <w:top w:val="nil"/>
              <w:bottom w:val="single" w:sz="12" w:space="0" w:color="auto"/>
              <w:right w:val="single" w:sz="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Lift Station Name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YYYY</w:t>
            </w:r>
          </w:p>
        </w:tc>
        <w:tc>
          <w:tcPr>
            <w:tcW w:w="1265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YYYY</w:t>
            </w:r>
          </w:p>
        </w:tc>
        <w:tc>
          <w:tcPr>
            <w:tcW w:w="1265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YYYY</w:t>
            </w:r>
          </w:p>
        </w:tc>
        <w:tc>
          <w:tcPr>
            <w:tcW w:w="1265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YYYY</w:t>
            </w:r>
          </w:p>
        </w:tc>
        <w:tc>
          <w:tcPr>
            <w:tcW w:w="2681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bottom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SSOs Caused by Pump Station Failure for YYYY - YYYY</w:t>
            </w:r>
          </w:p>
        </w:tc>
      </w:tr>
      <w:tr w:rsidR="0029184F" w:rsidRPr="001F38CF" w:rsidTr="003D7F18">
        <w:trPr>
          <w:cantSplit/>
        </w:trPr>
        <w:tc>
          <w:tcPr>
            <w:tcW w:w="1746" w:type="dxa"/>
            <w:tcBorders>
              <w:top w:val="single" w:sz="12" w:space="0" w:color="auto"/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12" w:space="0" w:color="auto"/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</w:tr>
      <w:tr w:rsidR="0029184F" w:rsidRPr="001F38CF" w:rsidTr="003D7F18">
        <w:trPr>
          <w:cantSplit/>
        </w:trPr>
        <w:tc>
          <w:tcPr>
            <w:tcW w:w="1746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264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</w:tr>
      <w:tr w:rsidR="0029184F" w:rsidRPr="001F38CF" w:rsidTr="003D7F18">
        <w:trPr>
          <w:cantSplit/>
        </w:trPr>
        <w:tc>
          <w:tcPr>
            <w:tcW w:w="1746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264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</w:tr>
      <w:tr w:rsidR="0029184F" w:rsidRPr="001F38CF" w:rsidTr="003D7F18">
        <w:trPr>
          <w:cantSplit/>
        </w:trPr>
        <w:tc>
          <w:tcPr>
            <w:tcW w:w="1746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264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lef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</w:tr>
      <w:tr w:rsidR="0029184F" w:rsidRPr="001F38CF" w:rsidTr="003D7F18">
        <w:trPr>
          <w:cantSplit/>
        </w:trPr>
        <w:tc>
          <w:tcPr>
            <w:tcW w:w="1746" w:type="dxa"/>
            <w:tcBorders>
              <w:bottom w:val="single" w:sz="12" w:space="0" w:color="auto"/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264" w:type="dxa"/>
            <w:tcBorders>
              <w:left w:val="single" w:sz="2" w:space="0" w:color="auto"/>
              <w:bottom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bottom w:val="single" w:sz="12" w:space="0" w:color="auto"/>
              <w:right w:val="single" w:sz="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  <w:tc>
          <w:tcPr>
            <w:tcW w:w="2681" w:type="dxa"/>
            <w:tcBorders>
              <w:left w:val="single" w:sz="2" w:space="0" w:color="auto"/>
              <w:bottom w:val="single" w:sz="12" w:space="0" w:color="auto"/>
            </w:tcBorders>
          </w:tcPr>
          <w:p w:rsidR="0029184F" w:rsidRPr="001F38CF" w:rsidRDefault="0029184F" w:rsidP="003D7F18">
            <w:pPr>
              <w:pStyle w:val="BodyText"/>
              <w:spacing w:after="0"/>
              <w:jc w:val="center"/>
              <w:rPr>
                <w:sz w:val="20"/>
              </w:rPr>
            </w:pPr>
          </w:p>
        </w:tc>
      </w:tr>
    </w:tbl>
    <w:p w:rsidR="0029184F" w:rsidRPr="001F38CF" w:rsidRDefault="0029184F" w:rsidP="008B34C9"/>
    <w:p w:rsidR="0029184F" w:rsidRPr="001F38CF" w:rsidRDefault="0029184F" w:rsidP="0068528E">
      <w:pPr>
        <w:pStyle w:val="BodyText"/>
        <w:rPr>
          <w:rFonts w:cs="Arial"/>
        </w:rPr>
      </w:pPr>
      <w:r w:rsidRPr="001F38CF">
        <w:rPr>
          <w:rFonts w:cs="Arial"/>
        </w:rPr>
        <w:t xml:space="preserve">Provide narrative explanation with respect to sewer flushing and CCTV maintenance program, manhole and lift station inspections. Is the </w:t>
      </w:r>
      <w:r w:rsidR="00297251" w:rsidRPr="001F38CF">
        <w:rPr>
          <w:rFonts w:cs="Arial"/>
        </w:rPr>
        <w:t xml:space="preserve">City </w:t>
      </w:r>
      <w:r w:rsidRPr="001F38CF">
        <w:rPr>
          <w:rFonts w:cs="Arial"/>
        </w:rPr>
        <w:t>maint</w:t>
      </w:r>
      <w:r w:rsidR="00297251" w:rsidRPr="001F38CF">
        <w:rPr>
          <w:rFonts w:cs="Arial"/>
        </w:rPr>
        <w:t xml:space="preserve">enance </w:t>
      </w:r>
      <w:r w:rsidRPr="001F38CF">
        <w:rPr>
          <w:rFonts w:cs="Arial"/>
        </w:rPr>
        <w:t xml:space="preserve">goals; what were actual vs. scheduled? Is the </w:t>
      </w:r>
      <w:r w:rsidR="00297251" w:rsidRPr="001F38CF">
        <w:rPr>
          <w:rFonts w:cs="Arial"/>
        </w:rPr>
        <w:t xml:space="preserve">City </w:t>
      </w:r>
      <w:r w:rsidRPr="001F38CF">
        <w:rPr>
          <w:rFonts w:cs="Arial"/>
        </w:rPr>
        <w:t>seeing any correlation with reduction in SSOs? Provide explanation for trends (i.e. reduction in linear feet of CCTV due to reduction in staffing, equipment failure or out to maintenance, etc.).</w:t>
      </w:r>
    </w:p>
    <w:p w:rsidR="0029184F" w:rsidRPr="001F38CF" w:rsidRDefault="0029184F" w:rsidP="00C86E05">
      <w:pPr>
        <w:pStyle w:val="Heading3"/>
      </w:pPr>
      <w:r w:rsidRPr="001F38CF">
        <w:t>1.3</w:t>
      </w:r>
      <w:r w:rsidRPr="001F38CF">
        <w:tab/>
        <w:t>Sewer System Repairs</w:t>
      </w:r>
    </w:p>
    <w:p w:rsidR="0029184F" w:rsidRPr="001F38CF" w:rsidRDefault="0029184F" w:rsidP="00882889">
      <w:pPr>
        <w:pStyle w:val="BodyText"/>
        <w:rPr>
          <w:rFonts w:cs="Arial"/>
        </w:rPr>
      </w:pPr>
      <w:r w:rsidRPr="001F38CF">
        <w:rPr>
          <w:rFonts w:cs="Arial"/>
        </w:rPr>
        <w:t>Provide a description of additions and improvements made to the sanitary sewer collection system; also a narrative explanation as to how these were discovered (during preventative maintenance, SSO, complaint, etc.) or if they were planned CIP projects.  This will be beneficial for SSMP effectiveness evaluation.</w:t>
      </w:r>
    </w:p>
    <w:p w:rsidR="0029184F" w:rsidRPr="001F38CF" w:rsidRDefault="0029184F" w:rsidP="00C86E05">
      <w:pPr>
        <w:pStyle w:val="Heading4"/>
      </w:pPr>
      <w:r w:rsidRPr="001F38CF">
        <w:t>1.3.1</w:t>
      </w:r>
      <w:r w:rsidRPr="001F38CF">
        <w:tab/>
        <w:t>Pipeline</w:t>
      </w: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>Annual Summary of Pipeline Repairs</w:t>
      </w: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055"/>
        <w:gridCol w:w="1321"/>
        <w:gridCol w:w="2520"/>
        <w:gridCol w:w="3816"/>
      </w:tblGrid>
      <w:tr w:rsidR="0029184F" w:rsidRPr="001F38CF" w:rsidTr="007D2D0D">
        <w:trPr>
          <w:cantSplit/>
          <w:tblHeader/>
        </w:trPr>
        <w:tc>
          <w:tcPr>
            <w:tcW w:w="1055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Year</w:t>
            </w:r>
          </w:p>
        </w:tc>
        <w:tc>
          <w:tcPr>
            <w:tcW w:w="1321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Total Number of Repairs</w:t>
            </w: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Preventative Maintenance Repairs</w:t>
            </w:r>
          </w:p>
        </w:tc>
        <w:tc>
          <w:tcPr>
            <w:tcW w:w="3816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Brief Description of Repairs Made</w:t>
            </w:r>
          </w:p>
        </w:tc>
      </w:tr>
      <w:tr w:rsidR="0029184F" w:rsidRPr="001F38CF" w:rsidTr="007D2D0D">
        <w:trPr>
          <w:cantSplit/>
        </w:trPr>
        <w:tc>
          <w:tcPr>
            <w:tcW w:w="1055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9942BF">
      <w:pPr>
        <w:pStyle w:val="BodyText"/>
        <w:rPr>
          <w:rFonts w:cs="Arial"/>
        </w:rPr>
      </w:pPr>
    </w:p>
    <w:p w:rsidR="0029184F" w:rsidRPr="001F38CF" w:rsidRDefault="0029184F" w:rsidP="00C86E05">
      <w:pPr>
        <w:pStyle w:val="Heading4"/>
      </w:pPr>
      <w:r w:rsidRPr="001F38CF">
        <w:t>1.3.2</w:t>
      </w:r>
      <w:r w:rsidRPr="001F38CF">
        <w:tab/>
        <w:t>Manholes</w:t>
      </w: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>Annual Summary of Manhole Rehabilitation and Repairs</w:t>
      </w: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9184F" w:rsidRPr="001F38CF" w:rsidTr="007D2D0D">
        <w:trPr>
          <w:cantSplit/>
          <w:tblHeader/>
        </w:trPr>
        <w:tc>
          <w:tcPr>
            <w:tcW w:w="2214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Year</w:t>
            </w:r>
          </w:p>
        </w:tc>
        <w:tc>
          <w:tcPr>
            <w:tcW w:w="2214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Manholes Rehabilitations</w:t>
            </w:r>
          </w:p>
        </w:tc>
        <w:tc>
          <w:tcPr>
            <w:tcW w:w="2214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Manhole Repairs</w:t>
            </w:r>
          </w:p>
        </w:tc>
        <w:tc>
          <w:tcPr>
            <w:tcW w:w="2214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 xml:space="preserve">Number of Preventative Repairs </w:t>
            </w:r>
          </w:p>
        </w:tc>
      </w:tr>
      <w:tr w:rsidR="0029184F" w:rsidRPr="001F38CF" w:rsidTr="007D2D0D">
        <w:trPr>
          <w:cantSplit/>
        </w:trPr>
        <w:tc>
          <w:tcPr>
            <w:tcW w:w="2214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2214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306636">
      <w:pPr>
        <w:pStyle w:val="BodyText"/>
        <w:rPr>
          <w:rFonts w:cs="Arial"/>
        </w:rPr>
      </w:pPr>
    </w:p>
    <w:p w:rsidR="0029184F" w:rsidRPr="001F38CF" w:rsidRDefault="0029184F" w:rsidP="00874F82">
      <w:pPr>
        <w:pStyle w:val="Heading4"/>
        <w:numPr>
          <w:ilvl w:val="2"/>
          <w:numId w:val="21"/>
        </w:numPr>
      </w:pPr>
      <w:r w:rsidRPr="001F38CF">
        <w:t>Pump station Maintenance Work Orders</w:t>
      </w:r>
    </w:p>
    <w:p w:rsidR="0029184F" w:rsidRPr="001F38CF" w:rsidRDefault="0029184F" w:rsidP="00874F82">
      <w:pPr>
        <w:pStyle w:val="TableTitle"/>
        <w:numPr>
          <w:ilvl w:val="0"/>
          <w:numId w:val="20"/>
        </w:numPr>
      </w:pPr>
      <w:r w:rsidRPr="001F38CF">
        <w:t>Annual Summary of Pump Station Maintenance Repairs</w:t>
      </w: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055"/>
        <w:gridCol w:w="1321"/>
        <w:gridCol w:w="2520"/>
        <w:gridCol w:w="3816"/>
      </w:tblGrid>
      <w:tr w:rsidR="0029184F" w:rsidRPr="001F38CF" w:rsidTr="007D2D0D">
        <w:trPr>
          <w:cantSplit/>
          <w:tblHeader/>
        </w:trPr>
        <w:tc>
          <w:tcPr>
            <w:tcW w:w="1055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Year</w:t>
            </w:r>
          </w:p>
        </w:tc>
        <w:tc>
          <w:tcPr>
            <w:tcW w:w="1321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Total Number of Repairs</w:t>
            </w: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Preventative Maintenance Repairs</w:t>
            </w:r>
          </w:p>
        </w:tc>
        <w:tc>
          <w:tcPr>
            <w:tcW w:w="3816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Brief Description of Repairs Made</w:t>
            </w:r>
          </w:p>
        </w:tc>
      </w:tr>
      <w:tr w:rsidR="0029184F" w:rsidRPr="001F38CF" w:rsidTr="007D2D0D">
        <w:trPr>
          <w:cantSplit/>
        </w:trPr>
        <w:tc>
          <w:tcPr>
            <w:tcW w:w="1055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055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321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3816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8B34C9">
      <w:bookmarkStart w:id="0" w:name="_GoBack"/>
      <w:bookmarkEnd w:id="0"/>
    </w:p>
    <w:p w:rsidR="0029184F" w:rsidRPr="001F38CF" w:rsidRDefault="0029184F" w:rsidP="00C86E05">
      <w:pPr>
        <w:pStyle w:val="Heading4"/>
      </w:pPr>
      <w:r w:rsidRPr="001F38CF">
        <w:t>1.3.4</w:t>
      </w:r>
      <w:r w:rsidRPr="001F38CF">
        <w:tab/>
        <w:t>Sewer System additions and Improvements for years YYYY - YYYY</w:t>
      </w:r>
    </w:p>
    <w:p w:rsidR="0029184F" w:rsidRPr="001F38CF" w:rsidRDefault="0029184F" w:rsidP="009942BF">
      <w:pPr>
        <w:pStyle w:val="BodyText"/>
        <w:rPr>
          <w:rFonts w:cs="Arial"/>
        </w:rPr>
      </w:pPr>
      <w:r w:rsidRPr="001F38CF">
        <w:rPr>
          <w:rFonts w:cs="Arial"/>
        </w:rPr>
        <w:t>Description of additions and improvements planned for the upcoming reporting year.</w:t>
      </w:r>
    </w:p>
    <w:p w:rsidR="0029184F" w:rsidRPr="001F38CF" w:rsidRDefault="0029184F" w:rsidP="00E26FD8">
      <w:pPr>
        <w:pStyle w:val="Heading3"/>
      </w:pPr>
      <w:r w:rsidRPr="001F38CF">
        <w:t>1.4</w:t>
      </w:r>
      <w:r w:rsidRPr="001F38CF">
        <w:tab/>
        <w:t>FOG Program</w:t>
      </w: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610"/>
        <w:gridCol w:w="1880"/>
        <w:gridCol w:w="1819"/>
        <w:gridCol w:w="1473"/>
        <w:gridCol w:w="1930"/>
      </w:tblGrid>
      <w:tr w:rsidR="0029184F" w:rsidRPr="001F38CF" w:rsidTr="007D2D0D">
        <w:trPr>
          <w:cantSplit/>
          <w:tblHeader/>
        </w:trPr>
        <w:tc>
          <w:tcPr>
            <w:tcW w:w="1610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Year</w:t>
            </w:r>
          </w:p>
        </w:tc>
        <w:tc>
          <w:tcPr>
            <w:tcW w:w="1880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Inspections</w:t>
            </w:r>
          </w:p>
        </w:tc>
        <w:tc>
          <w:tcPr>
            <w:tcW w:w="1819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Violations</w:t>
            </w:r>
          </w:p>
        </w:tc>
        <w:tc>
          <w:tcPr>
            <w:tcW w:w="1473" w:type="dxa"/>
            <w:tcBorders>
              <w:top w:val="nil"/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Number of SSOs Caused by FOG</w:t>
            </w:r>
          </w:p>
        </w:tc>
        <w:tc>
          <w:tcPr>
            <w:tcW w:w="1930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20"/>
              </w:rPr>
              <w:t>Education Outreach Activities Implemented</w:t>
            </w:r>
          </w:p>
        </w:tc>
      </w:tr>
      <w:tr w:rsidR="0029184F" w:rsidRPr="001F38CF" w:rsidTr="007D2D0D">
        <w:trPr>
          <w:cantSplit/>
        </w:trPr>
        <w:tc>
          <w:tcPr>
            <w:tcW w:w="1610" w:type="dxa"/>
            <w:tcBorders>
              <w:top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80" w:type="dxa"/>
            <w:tcBorders>
              <w:top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19" w:type="dxa"/>
            <w:tcBorders>
              <w:top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73" w:type="dxa"/>
            <w:tcBorders>
              <w:top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61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8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19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73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3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61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8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19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73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3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61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8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19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73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30" w:type="dxa"/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7D2D0D">
        <w:trPr>
          <w:cantSplit/>
        </w:trPr>
        <w:tc>
          <w:tcPr>
            <w:tcW w:w="1610" w:type="dxa"/>
            <w:tcBorders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19" w:type="dxa"/>
            <w:tcBorders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473" w:type="dxa"/>
            <w:tcBorders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:rsidR="0029184F" w:rsidRPr="001F38CF" w:rsidRDefault="0029184F" w:rsidP="00E26FD8">
            <w:pPr>
              <w:pStyle w:val="BodyText"/>
              <w:keepNext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8B34C9"/>
    <w:p w:rsidR="0029184F" w:rsidRPr="001F38CF" w:rsidRDefault="0029184F" w:rsidP="00C86E05">
      <w:pPr>
        <w:pStyle w:val="Heading2"/>
      </w:pPr>
      <w:r w:rsidRPr="001F38CF">
        <w:t>Section 2 – SSMP Compliance and Effectiveness</w:t>
      </w:r>
    </w:p>
    <w:tbl>
      <w:tblPr>
        <w:tblW w:w="10476" w:type="dxa"/>
        <w:tblInd w:w="-216" w:type="dxa"/>
        <w:tblBorders>
          <w:bottom w:val="single" w:sz="12" w:space="0" w:color="auto"/>
          <w:insideH w:val="single" w:sz="2" w:space="0" w:color="auto"/>
        </w:tblBorders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909"/>
        <w:gridCol w:w="1532"/>
        <w:gridCol w:w="1850"/>
        <w:gridCol w:w="1614"/>
        <w:gridCol w:w="1807"/>
        <w:gridCol w:w="1764"/>
      </w:tblGrid>
      <w:tr w:rsidR="0029184F" w:rsidRPr="001F38CF" w:rsidTr="00071A09">
        <w:trPr>
          <w:cantSplit/>
          <w:tblHeader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>SSMP Element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 xml:space="preserve">SSMP Compliance </w:t>
            </w:r>
            <w:r w:rsidRPr="001F38CF">
              <w:rPr>
                <w:rFonts w:cs="Arial"/>
                <w:b/>
                <w:sz w:val="18"/>
                <w:szCs w:val="18"/>
              </w:rPr>
              <w:br/>
            </w:r>
            <w:r w:rsidRPr="001F38CF">
              <w:rPr>
                <w:rFonts w:ascii="Arial Narrow" w:hAnsi="Arial Narrow" w:cs="Arial"/>
                <w:b/>
                <w:sz w:val="18"/>
                <w:szCs w:val="18"/>
              </w:rPr>
              <w:t>(In compliance, Not in Compliance, N/A provide justification)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</w:p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>How SSMP element is being implemented?</w:t>
            </w:r>
            <w:r w:rsidRPr="001F38CF">
              <w:rPr>
                <w:rFonts w:cs="Arial"/>
                <w:b/>
                <w:sz w:val="20"/>
              </w:rPr>
              <w:t xml:space="preserve"> </w:t>
            </w:r>
            <w:r w:rsidRPr="001F38CF">
              <w:rPr>
                <w:rFonts w:ascii="Arial Narrow" w:hAnsi="Arial Narrow" w:cs="Arial"/>
                <w:b/>
                <w:sz w:val="18"/>
                <w:szCs w:val="18"/>
              </w:rPr>
              <w:t>(narrative explanation)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>Effectiveness of implementing SSMP element</w:t>
            </w:r>
            <w:r w:rsidRPr="001F38CF">
              <w:rPr>
                <w:rFonts w:cs="Arial"/>
                <w:b/>
                <w:sz w:val="20"/>
              </w:rPr>
              <w:br/>
            </w:r>
            <w:r w:rsidRPr="001F38CF">
              <w:rPr>
                <w:rFonts w:ascii="Arial Narrow" w:hAnsi="Arial Narrow" w:cs="Arial"/>
                <w:b/>
                <w:sz w:val="18"/>
                <w:szCs w:val="18"/>
              </w:rPr>
              <w:t>(i.e. what is working well, what needs improvement)</w:t>
            </w:r>
          </w:p>
        </w:tc>
        <w:tc>
          <w:tcPr>
            <w:tcW w:w="1807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>Identified Deficiencies, issues that may lead to non-compliance, areas of non-compliance</w:t>
            </w:r>
          </w:p>
        </w:tc>
        <w:tc>
          <w:tcPr>
            <w:tcW w:w="1764" w:type="dxa"/>
            <w:tcBorders>
              <w:top w:val="nil"/>
              <w:bottom w:val="single" w:sz="12" w:space="0" w:color="auto"/>
            </w:tcBorders>
            <w:vAlign w:val="bottom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b/>
                <w:sz w:val="20"/>
              </w:rPr>
            </w:pPr>
            <w:r w:rsidRPr="001F38CF">
              <w:rPr>
                <w:rFonts w:cs="Arial"/>
                <w:b/>
                <w:sz w:val="18"/>
                <w:szCs w:val="18"/>
              </w:rPr>
              <w:t>Corrective Actions for identified deficiencies</w:t>
            </w:r>
            <w:r w:rsidRPr="001F38CF">
              <w:rPr>
                <w:rFonts w:cs="Arial"/>
                <w:b/>
                <w:sz w:val="18"/>
                <w:szCs w:val="18"/>
              </w:rPr>
              <w:br/>
            </w:r>
            <w:r w:rsidRPr="001F38CF">
              <w:rPr>
                <w:rFonts w:ascii="Arial Narrow" w:hAnsi="Arial Narrow" w:cs="Arial"/>
                <w:b/>
                <w:sz w:val="18"/>
                <w:szCs w:val="18"/>
              </w:rPr>
              <w:t>(smaller incremental steps that can be implemented before next audit)</w:t>
            </w:r>
          </w:p>
        </w:tc>
      </w:tr>
      <w:tr w:rsidR="0029184F" w:rsidRPr="001F38CF" w:rsidTr="00071A09">
        <w:trPr>
          <w:cantSplit/>
        </w:trPr>
        <w:tc>
          <w:tcPr>
            <w:tcW w:w="0" w:type="auto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Goal/Organization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  <w:tcBorders>
              <w:top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Legal Authority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Operation and Maintenance Program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Design and Performance Provisions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Overflow Emergency Response Plan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System Evaluation and Capacity Assurance Plan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Monitoring, Measurement, and Program Modifications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SSMP Internal Program Audits</w:t>
            </w: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  <w:tr w:rsidR="0029184F" w:rsidRPr="001F38CF" w:rsidTr="00071A09">
        <w:trPr>
          <w:cantSplit/>
        </w:trPr>
        <w:tc>
          <w:tcPr>
            <w:tcW w:w="0" w:type="auto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1F38CF">
              <w:rPr>
                <w:rFonts w:cs="Arial"/>
                <w:sz w:val="18"/>
                <w:szCs w:val="18"/>
              </w:rPr>
              <w:t>Communication Program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  <w:tc>
          <w:tcPr>
            <w:tcW w:w="1764" w:type="dxa"/>
            <w:tcBorders>
              <w:bottom w:val="single" w:sz="12" w:space="0" w:color="auto"/>
            </w:tcBorders>
          </w:tcPr>
          <w:p w:rsidR="0029184F" w:rsidRPr="001F38CF" w:rsidRDefault="0029184F" w:rsidP="007D2D0D">
            <w:pPr>
              <w:pStyle w:val="BodyText"/>
              <w:spacing w:after="0"/>
              <w:jc w:val="center"/>
              <w:rPr>
                <w:rFonts w:cs="Arial"/>
                <w:sz w:val="20"/>
              </w:rPr>
            </w:pPr>
          </w:p>
        </w:tc>
      </w:tr>
    </w:tbl>
    <w:p w:rsidR="0029184F" w:rsidRPr="001F38CF" w:rsidRDefault="0029184F" w:rsidP="008B34C9"/>
    <w:p w:rsidR="0029184F" w:rsidRPr="001F38CF" w:rsidRDefault="0029184F" w:rsidP="00882889">
      <w:pPr>
        <w:pStyle w:val="BodyText"/>
        <w:rPr>
          <w:rFonts w:cs="Arial"/>
        </w:rPr>
      </w:pPr>
      <w:r w:rsidRPr="001F38CF">
        <w:rPr>
          <w:rFonts w:cs="Arial"/>
        </w:rPr>
        <w:t>Questions to address if applicable in table:</w:t>
      </w:r>
    </w:p>
    <w:p w:rsidR="0029184F" w:rsidRPr="001F38CF" w:rsidRDefault="0029184F" w:rsidP="00874F82">
      <w:pPr>
        <w:pStyle w:val="BodyText"/>
        <w:numPr>
          <w:ilvl w:val="0"/>
          <w:numId w:val="14"/>
        </w:numPr>
        <w:rPr>
          <w:rFonts w:cs="Arial"/>
        </w:rPr>
      </w:pPr>
      <w:r w:rsidRPr="001F38CF">
        <w:rPr>
          <w:rFonts w:cs="Arial"/>
        </w:rPr>
        <w:t>Corrective actions planned before your next SSMP Internal Program Audit to address the top 10 SSO causes experienced since your last SSMP Internal Program Audit</w:t>
      </w:r>
    </w:p>
    <w:p w:rsidR="0029184F" w:rsidRPr="001F38CF" w:rsidRDefault="0029184F" w:rsidP="00874F82">
      <w:pPr>
        <w:pStyle w:val="BodyText"/>
        <w:numPr>
          <w:ilvl w:val="0"/>
          <w:numId w:val="14"/>
        </w:numPr>
        <w:rPr>
          <w:rFonts w:cs="Arial"/>
        </w:rPr>
      </w:pPr>
      <w:r w:rsidRPr="001F38CF">
        <w:rPr>
          <w:rFonts w:cs="Arial"/>
        </w:rPr>
        <w:t xml:space="preserve">Describe top three challenges the </w:t>
      </w:r>
      <w:r w:rsidR="00297251" w:rsidRPr="001F38CF">
        <w:rPr>
          <w:rFonts w:cs="Arial"/>
        </w:rPr>
        <w:t xml:space="preserve">City </w:t>
      </w:r>
      <w:r w:rsidRPr="001F38CF">
        <w:rPr>
          <w:rFonts w:cs="Arial"/>
        </w:rPr>
        <w:t>faces and corresponding initiative(s) to be implemented before your next SSMP Internal Program Audit to better operate, maintain and manage the sanitary sewer system</w:t>
      </w:r>
    </w:p>
    <w:p w:rsidR="0029184F" w:rsidRPr="001F38CF" w:rsidRDefault="0029184F" w:rsidP="00874F82">
      <w:pPr>
        <w:pStyle w:val="BodyText"/>
        <w:numPr>
          <w:ilvl w:val="0"/>
          <w:numId w:val="14"/>
        </w:numPr>
        <w:rPr>
          <w:rFonts w:cs="Arial"/>
        </w:rPr>
      </w:pPr>
      <w:r w:rsidRPr="001F38CF">
        <w:rPr>
          <w:rFonts w:cs="Arial"/>
        </w:rPr>
        <w:t xml:space="preserve">Describe challenges and the plan’s effectiveness at communication with the public on development, implementation and performance of its SSMP. </w:t>
      </w:r>
    </w:p>
    <w:sectPr w:rsidR="0029184F" w:rsidRPr="001F38CF" w:rsidSect="00E26FD8">
      <w:footerReference w:type="default" r:id="rId13"/>
      <w:pgSz w:w="12240" w:h="15840" w:code="1"/>
      <w:pgMar w:top="1800" w:right="1440" w:bottom="1440" w:left="1440" w:header="18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5F" w:rsidRDefault="002F2D5F" w:rsidP="007F77C3">
      <w:r>
        <w:separator/>
      </w:r>
    </w:p>
  </w:endnote>
  <w:endnote w:type="continuationSeparator" w:id="0">
    <w:p w:rsidR="002F2D5F" w:rsidRDefault="002F2D5F" w:rsidP="007F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5F" w:rsidRPr="007D06AC" w:rsidRDefault="002F2D5F" w:rsidP="00984135">
    <w:pPr>
      <w:pStyle w:val="BodyText"/>
      <w:pBdr>
        <w:top w:val="single" w:sz="8" w:space="1" w:color="auto"/>
      </w:pBdr>
      <w:tabs>
        <w:tab w:val="right" w:pos="9360"/>
      </w:tabs>
      <w:spacing w:after="0"/>
      <w:rPr>
        <w:rFonts w:cs="Arial"/>
        <w:sz w:val="20"/>
      </w:rPr>
    </w:pPr>
    <w:r w:rsidRPr="00FB4BE7">
      <w:rPr>
        <w:rStyle w:val="pathname"/>
        <w:noProof/>
      </w:rPr>
      <w:fldChar w:fldCharType="begin"/>
    </w:r>
    <w:r w:rsidRPr="00FB4BE7">
      <w:rPr>
        <w:rStyle w:val="pathname"/>
        <w:noProof/>
      </w:rPr>
      <w:instrText xml:space="preserve"> FILENAME \p </w:instrText>
    </w:r>
    <w:r w:rsidRPr="00FB4BE7">
      <w:rPr>
        <w:rStyle w:val="pathname"/>
        <w:noProof/>
      </w:rPr>
      <w:fldChar w:fldCharType="separate"/>
    </w:r>
    <w:r w:rsidR="00780EAD">
      <w:rPr>
        <w:rStyle w:val="pathname"/>
        <w:noProof/>
      </w:rPr>
      <w:t>G:\AdminAsst\Jobs\2012\1270003.00_Manteca SSMP Update\09-Reports\9.09-Reports\Apr-4\Appendices\Appendix E\Manteca SSMP Program Audit - Template.docx</w:t>
    </w:r>
    <w:r w:rsidRPr="00FB4BE7">
      <w:rPr>
        <w:rStyle w:val="pathname"/>
        <w:noProof/>
      </w:rPr>
      <w:fldChar w:fldCharType="end"/>
    </w:r>
    <w:r>
      <w:rPr>
        <w:rStyle w:val="pathname"/>
        <w:noProof/>
      </w:rPr>
      <w:tab/>
    </w:r>
    <w:r w:rsidRPr="007D06AC">
      <w:rPr>
        <w:rStyle w:val="pathname"/>
        <w:rFonts w:ascii="Arial" w:hAnsi="Arial" w:cs="Arial"/>
        <w:i/>
        <w:noProof/>
        <w:sz w:val="20"/>
      </w:rPr>
      <w:t xml:space="preserve">Page </w:t>
    </w:r>
    <w:r w:rsidRPr="007D06AC">
      <w:rPr>
        <w:rStyle w:val="pathname"/>
        <w:rFonts w:ascii="Arial" w:hAnsi="Arial" w:cs="Arial"/>
        <w:i/>
        <w:noProof/>
        <w:sz w:val="20"/>
      </w:rPr>
      <w:fldChar w:fldCharType="begin"/>
    </w:r>
    <w:r w:rsidRPr="007D06AC">
      <w:rPr>
        <w:rStyle w:val="pathname"/>
        <w:rFonts w:ascii="Arial" w:hAnsi="Arial" w:cs="Arial"/>
        <w:i/>
        <w:noProof/>
        <w:sz w:val="20"/>
      </w:rPr>
      <w:instrText xml:space="preserve"> PAGE   \* MERGEFORMAT </w:instrText>
    </w:r>
    <w:r w:rsidRPr="007D06AC">
      <w:rPr>
        <w:rStyle w:val="pathname"/>
        <w:rFonts w:ascii="Arial" w:hAnsi="Arial" w:cs="Arial"/>
        <w:i/>
        <w:noProof/>
        <w:sz w:val="20"/>
      </w:rPr>
      <w:fldChar w:fldCharType="separate"/>
    </w:r>
    <w:r w:rsidR="00780EAD">
      <w:rPr>
        <w:rStyle w:val="pathname"/>
        <w:rFonts w:ascii="Arial" w:hAnsi="Arial" w:cs="Arial"/>
        <w:i/>
        <w:noProof/>
        <w:sz w:val="20"/>
      </w:rPr>
      <w:t>8</w:t>
    </w:r>
    <w:r w:rsidRPr="007D06AC">
      <w:rPr>
        <w:rStyle w:val="pathname"/>
        <w:rFonts w:ascii="Arial" w:hAnsi="Arial" w:cs="Arial"/>
        <w:i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5F" w:rsidRPr="007D06AC" w:rsidRDefault="002F2D5F" w:rsidP="007D06AC">
    <w:pPr>
      <w:pStyle w:val="BodyText"/>
      <w:pBdr>
        <w:top w:val="single" w:sz="8" w:space="1" w:color="auto"/>
      </w:pBdr>
      <w:tabs>
        <w:tab w:val="right" w:pos="22680"/>
      </w:tabs>
      <w:spacing w:after="0"/>
      <w:rPr>
        <w:rFonts w:cs="Arial"/>
        <w:sz w:val="20"/>
      </w:rPr>
    </w:pPr>
    <w:r w:rsidRPr="00FB4BE7">
      <w:rPr>
        <w:rStyle w:val="pathname"/>
        <w:noProof/>
      </w:rPr>
      <w:fldChar w:fldCharType="begin"/>
    </w:r>
    <w:r w:rsidRPr="00FB4BE7">
      <w:rPr>
        <w:rStyle w:val="pathname"/>
        <w:noProof/>
      </w:rPr>
      <w:instrText xml:space="preserve"> FILENAME \p </w:instrText>
    </w:r>
    <w:r w:rsidRPr="00FB4BE7">
      <w:rPr>
        <w:rStyle w:val="pathname"/>
        <w:noProof/>
      </w:rPr>
      <w:fldChar w:fldCharType="separate"/>
    </w:r>
    <w:r w:rsidR="00780EAD">
      <w:rPr>
        <w:rStyle w:val="pathname"/>
        <w:noProof/>
      </w:rPr>
      <w:t>G:\AdminAsst\Jobs\2012\1270003.00_Manteca SSMP Update\09-Reports\9.09-Reports\Apr-4\Appendices\Appendix E\Manteca SSMP Program Audit - Template.docx</w:t>
    </w:r>
    <w:r w:rsidRPr="00FB4BE7">
      <w:rPr>
        <w:rStyle w:val="pathname"/>
        <w:noProof/>
      </w:rPr>
      <w:fldChar w:fldCharType="end"/>
    </w:r>
    <w:r>
      <w:rPr>
        <w:rStyle w:val="pathname"/>
        <w:noProof/>
      </w:rPr>
      <w:tab/>
    </w:r>
    <w:r w:rsidRPr="007D06AC">
      <w:rPr>
        <w:rStyle w:val="pathname"/>
        <w:rFonts w:ascii="Arial" w:hAnsi="Arial" w:cs="Arial"/>
        <w:i/>
        <w:noProof/>
        <w:sz w:val="20"/>
      </w:rPr>
      <w:t xml:space="preserve">Page </w:t>
    </w:r>
    <w:r w:rsidRPr="007D06AC">
      <w:rPr>
        <w:rStyle w:val="pathname"/>
        <w:rFonts w:ascii="Arial" w:hAnsi="Arial" w:cs="Arial"/>
        <w:i/>
        <w:noProof/>
        <w:sz w:val="20"/>
      </w:rPr>
      <w:fldChar w:fldCharType="begin"/>
    </w:r>
    <w:r w:rsidRPr="007D06AC">
      <w:rPr>
        <w:rStyle w:val="pathname"/>
        <w:rFonts w:ascii="Arial" w:hAnsi="Arial" w:cs="Arial"/>
        <w:i/>
        <w:noProof/>
        <w:sz w:val="20"/>
      </w:rPr>
      <w:instrText xml:space="preserve"> PAGE   \* MERGEFORMAT </w:instrText>
    </w:r>
    <w:r w:rsidRPr="007D06AC">
      <w:rPr>
        <w:rStyle w:val="pathname"/>
        <w:rFonts w:ascii="Arial" w:hAnsi="Arial" w:cs="Arial"/>
        <w:i/>
        <w:noProof/>
        <w:sz w:val="20"/>
      </w:rPr>
      <w:fldChar w:fldCharType="separate"/>
    </w:r>
    <w:r w:rsidR="00780EAD">
      <w:rPr>
        <w:rStyle w:val="pathname"/>
        <w:rFonts w:ascii="Arial" w:hAnsi="Arial" w:cs="Arial"/>
        <w:i/>
        <w:noProof/>
        <w:sz w:val="20"/>
      </w:rPr>
      <w:t>8</w:t>
    </w:r>
    <w:r w:rsidRPr="007D06AC">
      <w:rPr>
        <w:rStyle w:val="pathname"/>
        <w:rFonts w:ascii="Arial" w:hAnsi="Arial" w:cs="Arial"/>
        <w:i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5F" w:rsidRPr="007D06AC" w:rsidRDefault="002F2D5F" w:rsidP="00984135">
    <w:pPr>
      <w:pStyle w:val="BodyText"/>
      <w:pBdr>
        <w:top w:val="single" w:sz="8" w:space="1" w:color="auto"/>
      </w:pBdr>
      <w:tabs>
        <w:tab w:val="right" w:pos="9360"/>
      </w:tabs>
      <w:spacing w:after="0"/>
      <w:rPr>
        <w:rFonts w:cs="Arial"/>
        <w:sz w:val="20"/>
      </w:rPr>
    </w:pPr>
    <w:r w:rsidRPr="00FB4BE7">
      <w:rPr>
        <w:rStyle w:val="pathname"/>
        <w:noProof/>
      </w:rPr>
      <w:fldChar w:fldCharType="begin"/>
    </w:r>
    <w:r w:rsidRPr="00FB4BE7">
      <w:rPr>
        <w:rStyle w:val="pathname"/>
        <w:noProof/>
      </w:rPr>
      <w:instrText xml:space="preserve"> FILENAME \p </w:instrText>
    </w:r>
    <w:r w:rsidRPr="00FB4BE7">
      <w:rPr>
        <w:rStyle w:val="pathname"/>
        <w:noProof/>
      </w:rPr>
      <w:fldChar w:fldCharType="separate"/>
    </w:r>
    <w:r w:rsidR="00780EAD">
      <w:rPr>
        <w:rStyle w:val="pathname"/>
        <w:noProof/>
      </w:rPr>
      <w:t>G:\AdminAsst\Jobs\2012\1270003.00_Manteca SSMP Update\09-Reports\9.09-Reports\Apr-4\Appendices\Appendix E\Manteca SSMP Program Audit - Template.docx</w:t>
    </w:r>
    <w:r w:rsidRPr="00FB4BE7">
      <w:rPr>
        <w:rStyle w:val="pathname"/>
        <w:noProof/>
      </w:rPr>
      <w:fldChar w:fldCharType="end"/>
    </w:r>
    <w:r>
      <w:rPr>
        <w:rStyle w:val="pathname"/>
        <w:noProof/>
      </w:rPr>
      <w:tab/>
    </w:r>
    <w:r w:rsidRPr="007D06AC">
      <w:rPr>
        <w:rStyle w:val="pathname"/>
        <w:rFonts w:ascii="Arial" w:hAnsi="Arial" w:cs="Arial"/>
        <w:i/>
        <w:noProof/>
        <w:sz w:val="20"/>
      </w:rPr>
      <w:t xml:space="preserve">Page </w:t>
    </w:r>
    <w:r w:rsidRPr="007D06AC">
      <w:rPr>
        <w:rStyle w:val="pathname"/>
        <w:rFonts w:ascii="Arial" w:hAnsi="Arial" w:cs="Arial"/>
        <w:i/>
        <w:noProof/>
        <w:sz w:val="20"/>
      </w:rPr>
      <w:fldChar w:fldCharType="begin"/>
    </w:r>
    <w:r w:rsidRPr="007D06AC">
      <w:rPr>
        <w:rStyle w:val="pathname"/>
        <w:rFonts w:ascii="Arial" w:hAnsi="Arial" w:cs="Arial"/>
        <w:i/>
        <w:noProof/>
        <w:sz w:val="20"/>
      </w:rPr>
      <w:instrText xml:space="preserve"> PAGE   \* MERGEFORMAT </w:instrText>
    </w:r>
    <w:r w:rsidRPr="007D06AC">
      <w:rPr>
        <w:rStyle w:val="pathname"/>
        <w:rFonts w:ascii="Arial" w:hAnsi="Arial" w:cs="Arial"/>
        <w:i/>
        <w:noProof/>
        <w:sz w:val="20"/>
      </w:rPr>
      <w:fldChar w:fldCharType="separate"/>
    </w:r>
    <w:r w:rsidR="00780EAD">
      <w:rPr>
        <w:rStyle w:val="pathname"/>
        <w:rFonts w:ascii="Arial" w:hAnsi="Arial" w:cs="Arial"/>
        <w:i/>
        <w:noProof/>
        <w:sz w:val="20"/>
      </w:rPr>
      <w:t>8</w:t>
    </w:r>
    <w:r w:rsidRPr="007D06AC">
      <w:rPr>
        <w:rStyle w:val="pathname"/>
        <w:rFonts w:ascii="Arial" w:hAnsi="Arial" w:cs="Arial"/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5F" w:rsidRDefault="002F2D5F" w:rsidP="007F77C3">
      <w:r>
        <w:separator/>
      </w:r>
    </w:p>
  </w:footnote>
  <w:footnote w:type="continuationSeparator" w:id="0">
    <w:p w:rsidR="002F2D5F" w:rsidRDefault="002F2D5F" w:rsidP="007F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110"/>
    <w:multiLevelType w:val="singleLevel"/>
    <w:tmpl w:val="84E010DC"/>
    <w:lvl w:ilvl="0">
      <w:start w:val="1"/>
      <w:numFmt w:val="decimal"/>
      <w:pStyle w:val="FigureTitle"/>
      <w:lvlText w:val="Figure %1:"/>
      <w:lvlJc w:val="left"/>
      <w:pPr>
        <w:tabs>
          <w:tab w:val="num" w:pos="1440"/>
        </w:tabs>
        <w:ind w:left="1440" w:hanging="1440"/>
      </w:pPr>
      <w:rPr>
        <w:rFonts w:ascii="Arial Black" w:hAnsi="Arial Black" w:cs="Times New Roman" w:hint="default"/>
        <w:b w:val="0"/>
        <w:i w:val="0"/>
        <w:sz w:val="22"/>
      </w:rPr>
    </w:lvl>
  </w:abstractNum>
  <w:abstractNum w:abstractNumId="1">
    <w:nsid w:val="05BD44EB"/>
    <w:multiLevelType w:val="multilevel"/>
    <w:tmpl w:val="02CA3D92"/>
    <w:lvl w:ilvl="0">
      <w:start w:val="1"/>
      <w:numFmt w:val="upperLetter"/>
      <w:pStyle w:val="AppendixHeading1"/>
      <w:lvlText w:val="Appendix %1:"/>
      <w:lvlJc w:val="left"/>
      <w:pPr>
        <w:tabs>
          <w:tab w:val="num" w:pos="2448"/>
        </w:tabs>
        <w:ind w:firstLine="288"/>
      </w:pPr>
      <w:rPr>
        <w:rFonts w:ascii="Arial Black" w:hAnsi="Arial Black" w:cs="Times New Roman" w:hint="default"/>
        <w:b w:val="0"/>
        <w:i w:val="0"/>
        <w:sz w:val="28"/>
        <w:u w:val="none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720"/>
        </w:tabs>
      </w:pPr>
      <w:rPr>
        <w:rFonts w:ascii="Arial Black" w:hAnsi="Arial Black" w:cs="Times New Roman" w:hint="default"/>
        <w:b w:val="0"/>
        <w:i w:val="0"/>
        <w:sz w:val="24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720"/>
        </w:tabs>
      </w:pPr>
      <w:rPr>
        <w:rFonts w:ascii="Arial Black" w:hAnsi="Arial Black" w:cs="Times New Roman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720"/>
        </w:tabs>
      </w:pPr>
      <w:rPr>
        <w:rFonts w:ascii="Arial" w:hAnsi="Arial" w:cs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288"/>
      </w:pPr>
      <w:rPr>
        <w:rFonts w:ascii="Arial" w:hAnsi="Arial" w:cs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432"/>
      </w:pPr>
      <w:rPr>
        <w:rFonts w:ascii="Arial" w:hAnsi="Arial" w:cs="Times New Roman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576"/>
      </w:pPr>
      <w:rPr>
        <w:rFonts w:ascii="Arial" w:hAnsi="Arial" w:cs="Times New Roman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720"/>
      </w:pPr>
      <w:rPr>
        <w:rFonts w:ascii="Arial" w:hAnsi="Arial" w:cs="Times New Roman"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864"/>
      </w:pPr>
      <w:rPr>
        <w:rFonts w:ascii="Arial" w:hAnsi="Arial" w:cs="Times New Roman" w:hint="default"/>
        <w:b/>
        <w:i w:val="0"/>
        <w:sz w:val="22"/>
      </w:rPr>
    </w:lvl>
  </w:abstractNum>
  <w:abstractNum w:abstractNumId="2">
    <w:nsid w:val="06947954"/>
    <w:multiLevelType w:val="multilevel"/>
    <w:tmpl w:val="0F9A06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3">
    <w:nsid w:val="076E2D24"/>
    <w:multiLevelType w:val="hybridMultilevel"/>
    <w:tmpl w:val="C83AFF0C"/>
    <w:lvl w:ilvl="0" w:tplc="D53C0AEE">
      <w:start w:val="1"/>
      <w:numFmt w:val="lowerLetter"/>
      <w:lvlText w:val="(%1)"/>
      <w:lvlJc w:val="left"/>
      <w:pPr>
        <w:ind w:left="72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2796"/>
    <w:multiLevelType w:val="multilevel"/>
    <w:tmpl w:val="2FB21D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</w:abstractNum>
  <w:abstractNum w:abstractNumId="5">
    <w:nsid w:val="18367726"/>
    <w:multiLevelType w:val="singleLevel"/>
    <w:tmpl w:val="DF4014D4"/>
    <w:lvl w:ilvl="0">
      <w:start w:val="1"/>
      <w:numFmt w:val="decimal"/>
      <w:pStyle w:val="ListofTextnumbered"/>
      <w:lvlText w:val="%1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206F0B55"/>
    <w:multiLevelType w:val="hybridMultilevel"/>
    <w:tmpl w:val="DF72C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A74E70"/>
    <w:multiLevelType w:val="multilevel"/>
    <w:tmpl w:val="B58AFE20"/>
    <w:lvl w:ilvl="0">
      <w:start w:val="1"/>
      <w:numFmt w:val="decimal"/>
      <w:pStyle w:val="ListNumber2Tit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4FD4288"/>
    <w:multiLevelType w:val="multilevel"/>
    <w:tmpl w:val="9976E022"/>
    <w:lvl w:ilvl="0">
      <w:start w:val="1"/>
      <w:numFmt w:val="bullet"/>
      <w:pStyle w:val="List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◘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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</w:abstractNum>
  <w:abstractNum w:abstractNumId="9">
    <w:nsid w:val="30670FC0"/>
    <w:multiLevelType w:val="multilevel"/>
    <w:tmpl w:val="6C7686DC"/>
    <w:lvl w:ilvl="0">
      <w:start w:val="1"/>
      <w:numFmt w:val="decimal"/>
      <w:pStyle w:val="KJGuideAgm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06C514B"/>
    <w:multiLevelType w:val="multilevel"/>
    <w:tmpl w:val="E116C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34F1484F"/>
    <w:multiLevelType w:val="multilevel"/>
    <w:tmpl w:val="AEBACB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D081240"/>
    <w:multiLevelType w:val="multilevel"/>
    <w:tmpl w:val="9C0E7336"/>
    <w:lvl w:ilvl="0">
      <w:start w:val="1"/>
      <w:numFmt w:val="none"/>
      <w:pStyle w:val="Heading1"/>
      <w:lvlText w:val="Section %1: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1"/>
      <w:numFmt w:val="none"/>
      <w:lvlText w:val="%1.%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8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3">
    <w:nsid w:val="3DAC277F"/>
    <w:multiLevelType w:val="singleLevel"/>
    <w:tmpl w:val="78F4CC34"/>
    <w:lvl w:ilvl="0">
      <w:start w:val="1"/>
      <w:numFmt w:val="upperLetter"/>
      <w:pStyle w:val="ListofTextlettered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1E40FFC"/>
    <w:multiLevelType w:val="multilevel"/>
    <w:tmpl w:val="5964E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15">
    <w:nsid w:val="55586A18"/>
    <w:multiLevelType w:val="multilevel"/>
    <w:tmpl w:val="488457D4"/>
    <w:lvl w:ilvl="0">
      <w:start w:val="1"/>
      <w:numFmt w:val="bullet"/>
      <w:pStyle w:val="ListBulletTite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◘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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</w:abstractNum>
  <w:abstractNum w:abstractNumId="16">
    <w:nsid w:val="55AE4154"/>
    <w:multiLevelType w:val="hybridMultilevel"/>
    <w:tmpl w:val="1B7E13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5A984D8C"/>
    <w:multiLevelType w:val="multilevel"/>
    <w:tmpl w:val="8874657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E6D3795"/>
    <w:multiLevelType w:val="multilevel"/>
    <w:tmpl w:val="65E452E2"/>
    <w:lvl w:ilvl="0">
      <w:start w:val="1"/>
      <w:numFmt w:val="bullet"/>
      <w:pStyle w:val="ListBulletTiteInden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◊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◘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◙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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</w:abstractNum>
  <w:abstractNum w:abstractNumId="19">
    <w:nsid w:val="7649155B"/>
    <w:multiLevelType w:val="multilevel"/>
    <w:tmpl w:val="61D246B2"/>
    <w:lvl w:ilvl="0">
      <w:start w:val="1"/>
      <w:numFmt w:val="bullet"/>
      <w:pStyle w:val="ListBulletInden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◊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◘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◙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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</w:abstractNum>
  <w:abstractNum w:abstractNumId="20">
    <w:nsid w:val="7BEB4911"/>
    <w:multiLevelType w:val="multilevel"/>
    <w:tmpl w:val="BBDEA226"/>
    <w:lvl w:ilvl="0">
      <w:start w:val="1"/>
      <w:numFmt w:val="decimal"/>
      <w:pStyle w:val="ListNumberTit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7FDA1557"/>
    <w:multiLevelType w:val="singleLevel"/>
    <w:tmpl w:val="A8F077C4"/>
    <w:lvl w:ilvl="0">
      <w:start w:val="1"/>
      <w:numFmt w:val="decimal"/>
      <w:lvlText w:val="Table %1:"/>
      <w:lvlJc w:val="left"/>
      <w:pPr>
        <w:tabs>
          <w:tab w:val="num" w:pos="1440"/>
        </w:tabs>
        <w:ind w:left="1440" w:hanging="1440"/>
      </w:pPr>
      <w:rPr>
        <w:rFonts w:ascii="Arial Black" w:hAnsi="Arial Black" w:cs="Times New Roman" w:hint="default"/>
        <w:b w:val="0"/>
        <w:i w:val="0"/>
        <w:sz w:val="22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18"/>
  </w:num>
  <w:num w:numId="6">
    <w:abstractNumId w:val="11"/>
  </w:num>
  <w:num w:numId="7">
    <w:abstractNumId w:val="10"/>
  </w:num>
  <w:num w:numId="8">
    <w:abstractNumId w:val="7"/>
  </w:num>
  <w:num w:numId="9">
    <w:abstractNumId w:val="14"/>
  </w:num>
  <w:num w:numId="10">
    <w:abstractNumId w:val="2"/>
  </w:num>
  <w:num w:numId="11">
    <w:abstractNumId w:val="4"/>
  </w:num>
  <w:num w:numId="12">
    <w:abstractNumId w:val="20"/>
  </w:num>
  <w:num w:numId="13">
    <w:abstractNumId w:val="16"/>
  </w:num>
  <w:num w:numId="14">
    <w:abstractNumId w:val="6"/>
  </w:num>
  <w:num w:numId="15">
    <w:abstractNumId w:val="5"/>
    <w:lvlOverride w:ilvl="0">
      <w:startOverride w:val="1"/>
    </w:lvlOverride>
  </w:num>
  <w:num w:numId="16">
    <w:abstractNumId w:val="13"/>
  </w:num>
  <w:num w:numId="17">
    <w:abstractNumId w:val="12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26"/>
    <w:rsid w:val="00000383"/>
    <w:rsid w:val="00000D90"/>
    <w:rsid w:val="00000EB0"/>
    <w:rsid w:val="000018C7"/>
    <w:rsid w:val="00002727"/>
    <w:rsid w:val="00002C25"/>
    <w:rsid w:val="0000707C"/>
    <w:rsid w:val="00007585"/>
    <w:rsid w:val="000116EE"/>
    <w:rsid w:val="00014A19"/>
    <w:rsid w:val="000211AE"/>
    <w:rsid w:val="00021E22"/>
    <w:rsid w:val="000221AA"/>
    <w:rsid w:val="000229A1"/>
    <w:rsid w:val="000234AB"/>
    <w:rsid w:val="00023ACA"/>
    <w:rsid w:val="00027627"/>
    <w:rsid w:val="00027D49"/>
    <w:rsid w:val="0003165E"/>
    <w:rsid w:val="00032C17"/>
    <w:rsid w:val="000350D6"/>
    <w:rsid w:val="00035499"/>
    <w:rsid w:val="0003614C"/>
    <w:rsid w:val="000369A1"/>
    <w:rsid w:val="00041582"/>
    <w:rsid w:val="00041A0B"/>
    <w:rsid w:val="00041E45"/>
    <w:rsid w:val="00042096"/>
    <w:rsid w:val="000426D7"/>
    <w:rsid w:val="000431FD"/>
    <w:rsid w:val="00043896"/>
    <w:rsid w:val="00043EFF"/>
    <w:rsid w:val="0004586F"/>
    <w:rsid w:val="000459E3"/>
    <w:rsid w:val="00046E46"/>
    <w:rsid w:val="000511BF"/>
    <w:rsid w:val="00052DE7"/>
    <w:rsid w:val="00052F67"/>
    <w:rsid w:val="00053125"/>
    <w:rsid w:val="00053208"/>
    <w:rsid w:val="00053FB8"/>
    <w:rsid w:val="000543B1"/>
    <w:rsid w:val="00056558"/>
    <w:rsid w:val="00056A52"/>
    <w:rsid w:val="0005703B"/>
    <w:rsid w:val="00057B98"/>
    <w:rsid w:val="00057CB4"/>
    <w:rsid w:val="00060C7F"/>
    <w:rsid w:val="00062024"/>
    <w:rsid w:val="000655A9"/>
    <w:rsid w:val="00065C3D"/>
    <w:rsid w:val="0007007F"/>
    <w:rsid w:val="00071A09"/>
    <w:rsid w:val="00072031"/>
    <w:rsid w:val="000740FD"/>
    <w:rsid w:val="000745B2"/>
    <w:rsid w:val="00075762"/>
    <w:rsid w:val="0007677B"/>
    <w:rsid w:val="00076AF9"/>
    <w:rsid w:val="00077822"/>
    <w:rsid w:val="00077B9C"/>
    <w:rsid w:val="00082FE2"/>
    <w:rsid w:val="00083363"/>
    <w:rsid w:val="00084A3B"/>
    <w:rsid w:val="00084F00"/>
    <w:rsid w:val="00086999"/>
    <w:rsid w:val="00086D77"/>
    <w:rsid w:val="00090839"/>
    <w:rsid w:val="00090A62"/>
    <w:rsid w:val="00091933"/>
    <w:rsid w:val="00094D9E"/>
    <w:rsid w:val="0009561D"/>
    <w:rsid w:val="00095DCB"/>
    <w:rsid w:val="00096BD8"/>
    <w:rsid w:val="00096EBF"/>
    <w:rsid w:val="000A1D55"/>
    <w:rsid w:val="000A28BF"/>
    <w:rsid w:val="000A3A36"/>
    <w:rsid w:val="000A6838"/>
    <w:rsid w:val="000A7643"/>
    <w:rsid w:val="000B00E5"/>
    <w:rsid w:val="000B1398"/>
    <w:rsid w:val="000B21CA"/>
    <w:rsid w:val="000B2297"/>
    <w:rsid w:val="000B2AC2"/>
    <w:rsid w:val="000B311E"/>
    <w:rsid w:val="000B3E69"/>
    <w:rsid w:val="000B4261"/>
    <w:rsid w:val="000B5851"/>
    <w:rsid w:val="000B74E1"/>
    <w:rsid w:val="000C0BA7"/>
    <w:rsid w:val="000C1E91"/>
    <w:rsid w:val="000C237D"/>
    <w:rsid w:val="000C628D"/>
    <w:rsid w:val="000C6B83"/>
    <w:rsid w:val="000C7BED"/>
    <w:rsid w:val="000D0435"/>
    <w:rsid w:val="000D25ED"/>
    <w:rsid w:val="000D2ED7"/>
    <w:rsid w:val="000D3FD4"/>
    <w:rsid w:val="000D4838"/>
    <w:rsid w:val="000D6866"/>
    <w:rsid w:val="000D77CD"/>
    <w:rsid w:val="000D79DB"/>
    <w:rsid w:val="000E0218"/>
    <w:rsid w:val="000E2A57"/>
    <w:rsid w:val="000E2BDF"/>
    <w:rsid w:val="000E3E2D"/>
    <w:rsid w:val="000E43B5"/>
    <w:rsid w:val="000E45E7"/>
    <w:rsid w:val="000E4A0A"/>
    <w:rsid w:val="000E4C19"/>
    <w:rsid w:val="000E6C15"/>
    <w:rsid w:val="000E78B7"/>
    <w:rsid w:val="000F0FA5"/>
    <w:rsid w:val="000F143E"/>
    <w:rsid w:val="000F420C"/>
    <w:rsid w:val="000F46DA"/>
    <w:rsid w:val="00101468"/>
    <w:rsid w:val="00104849"/>
    <w:rsid w:val="00104BD2"/>
    <w:rsid w:val="001054C6"/>
    <w:rsid w:val="00105DB8"/>
    <w:rsid w:val="00106397"/>
    <w:rsid w:val="0010717D"/>
    <w:rsid w:val="00107C9F"/>
    <w:rsid w:val="00111DEB"/>
    <w:rsid w:val="00115B73"/>
    <w:rsid w:val="00115F93"/>
    <w:rsid w:val="001161C5"/>
    <w:rsid w:val="00116790"/>
    <w:rsid w:val="00117AB6"/>
    <w:rsid w:val="001212F8"/>
    <w:rsid w:val="00122F7D"/>
    <w:rsid w:val="00123D12"/>
    <w:rsid w:val="001244D8"/>
    <w:rsid w:val="00130F4A"/>
    <w:rsid w:val="0013107C"/>
    <w:rsid w:val="001315DD"/>
    <w:rsid w:val="00131834"/>
    <w:rsid w:val="0013264C"/>
    <w:rsid w:val="00132800"/>
    <w:rsid w:val="001340C4"/>
    <w:rsid w:val="0013510B"/>
    <w:rsid w:val="001367C0"/>
    <w:rsid w:val="00136D99"/>
    <w:rsid w:val="00141CB1"/>
    <w:rsid w:val="00142670"/>
    <w:rsid w:val="001452AF"/>
    <w:rsid w:val="00145D3E"/>
    <w:rsid w:val="001465AC"/>
    <w:rsid w:val="00146BCD"/>
    <w:rsid w:val="001536D8"/>
    <w:rsid w:val="0015444F"/>
    <w:rsid w:val="001548AB"/>
    <w:rsid w:val="00154FFD"/>
    <w:rsid w:val="00155322"/>
    <w:rsid w:val="00156193"/>
    <w:rsid w:val="00160998"/>
    <w:rsid w:val="0016239A"/>
    <w:rsid w:val="00163875"/>
    <w:rsid w:val="00164873"/>
    <w:rsid w:val="00164F95"/>
    <w:rsid w:val="00165B11"/>
    <w:rsid w:val="00165C5D"/>
    <w:rsid w:val="001673DE"/>
    <w:rsid w:val="00167478"/>
    <w:rsid w:val="00167BE4"/>
    <w:rsid w:val="00172C66"/>
    <w:rsid w:val="00172FAA"/>
    <w:rsid w:val="001742E4"/>
    <w:rsid w:val="00174A4E"/>
    <w:rsid w:val="0017522C"/>
    <w:rsid w:val="00175ABA"/>
    <w:rsid w:val="00175B06"/>
    <w:rsid w:val="00177D8C"/>
    <w:rsid w:val="00177E4C"/>
    <w:rsid w:val="001840BE"/>
    <w:rsid w:val="00184159"/>
    <w:rsid w:val="0018430E"/>
    <w:rsid w:val="00187305"/>
    <w:rsid w:val="001907B8"/>
    <w:rsid w:val="00190EF1"/>
    <w:rsid w:val="00193DDA"/>
    <w:rsid w:val="00196346"/>
    <w:rsid w:val="001A0252"/>
    <w:rsid w:val="001A0883"/>
    <w:rsid w:val="001A1F62"/>
    <w:rsid w:val="001A2A65"/>
    <w:rsid w:val="001A791F"/>
    <w:rsid w:val="001B287E"/>
    <w:rsid w:val="001B2D57"/>
    <w:rsid w:val="001B3CCD"/>
    <w:rsid w:val="001B5274"/>
    <w:rsid w:val="001C2019"/>
    <w:rsid w:val="001C3FCD"/>
    <w:rsid w:val="001C504F"/>
    <w:rsid w:val="001C56E7"/>
    <w:rsid w:val="001C5A02"/>
    <w:rsid w:val="001C711F"/>
    <w:rsid w:val="001C7332"/>
    <w:rsid w:val="001D1C80"/>
    <w:rsid w:val="001D315B"/>
    <w:rsid w:val="001D3360"/>
    <w:rsid w:val="001D35A5"/>
    <w:rsid w:val="001D3BBB"/>
    <w:rsid w:val="001D5279"/>
    <w:rsid w:val="001D6404"/>
    <w:rsid w:val="001E4C7B"/>
    <w:rsid w:val="001E7BDB"/>
    <w:rsid w:val="001F2260"/>
    <w:rsid w:val="001F2307"/>
    <w:rsid w:val="001F233D"/>
    <w:rsid w:val="001F273E"/>
    <w:rsid w:val="001F277A"/>
    <w:rsid w:val="001F2ABE"/>
    <w:rsid w:val="001F38CF"/>
    <w:rsid w:val="001F3F13"/>
    <w:rsid w:val="001F6CD4"/>
    <w:rsid w:val="001F77F2"/>
    <w:rsid w:val="0020268E"/>
    <w:rsid w:val="00202F2A"/>
    <w:rsid w:val="00202FAA"/>
    <w:rsid w:val="00205300"/>
    <w:rsid w:val="0020727D"/>
    <w:rsid w:val="00207965"/>
    <w:rsid w:val="002105AC"/>
    <w:rsid w:val="0021106A"/>
    <w:rsid w:val="00215BEF"/>
    <w:rsid w:val="00217628"/>
    <w:rsid w:val="00217BF7"/>
    <w:rsid w:val="00220C97"/>
    <w:rsid w:val="00220EB3"/>
    <w:rsid w:val="0022287C"/>
    <w:rsid w:val="0022318D"/>
    <w:rsid w:val="00223DCF"/>
    <w:rsid w:val="00224D21"/>
    <w:rsid w:val="00225776"/>
    <w:rsid w:val="0022678A"/>
    <w:rsid w:val="002268AD"/>
    <w:rsid w:val="0022750B"/>
    <w:rsid w:val="00227632"/>
    <w:rsid w:val="002279CB"/>
    <w:rsid w:val="00232DC4"/>
    <w:rsid w:val="00233CCA"/>
    <w:rsid w:val="00233DE9"/>
    <w:rsid w:val="00234C5A"/>
    <w:rsid w:val="00243459"/>
    <w:rsid w:val="0024473E"/>
    <w:rsid w:val="00244FC1"/>
    <w:rsid w:val="002462E9"/>
    <w:rsid w:val="002474D6"/>
    <w:rsid w:val="00247BC1"/>
    <w:rsid w:val="002504E9"/>
    <w:rsid w:val="00251B81"/>
    <w:rsid w:val="002525DE"/>
    <w:rsid w:val="002536AD"/>
    <w:rsid w:val="002537E6"/>
    <w:rsid w:val="00255DC5"/>
    <w:rsid w:val="00255FF7"/>
    <w:rsid w:val="00256169"/>
    <w:rsid w:val="00261DF9"/>
    <w:rsid w:val="002638BF"/>
    <w:rsid w:val="00264178"/>
    <w:rsid w:val="002647AF"/>
    <w:rsid w:val="00267379"/>
    <w:rsid w:val="00272623"/>
    <w:rsid w:val="00272A21"/>
    <w:rsid w:val="00272F59"/>
    <w:rsid w:val="00273950"/>
    <w:rsid w:val="0027701E"/>
    <w:rsid w:val="00277F6C"/>
    <w:rsid w:val="00280FE9"/>
    <w:rsid w:val="00282AFF"/>
    <w:rsid w:val="00283EA6"/>
    <w:rsid w:val="002859FE"/>
    <w:rsid w:val="00287C97"/>
    <w:rsid w:val="00287D66"/>
    <w:rsid w:val="00291058"/>
    <w:rsid w:val="002912E5"/>
    <w:rsid w:val="00291671"/>
    <w:rsid w:val="0029184F"/>
    <w:rsid w:val="0029241B"/>
    <w:rsid w:val="00292C72"/>
    <w:rsid w:val="00293D57"/>
    <w:rsid w:val="0029504B"/>
    <w:rsid w:val="002954BE"/>
    <w:rsid w:val="00295922"/>
    <w:rsid w:val="00295CC0"/>
    <w:rsid w:val="00296B94"/>
    <w:rsid w:val="00297251"/>
    <w:rsid w:val="002A39A5"/>
    <w:rsid w:val="002A4B22"/>
    <w:rsid w:val="002A6C32"/>
    <w:rsid w:val="002A7402"/>
    <w:rsid w:val="002A7EA7"/>
    <w:rsid w:val="002B12EE"/>
    <w:rsid w:val="002B2234"/>
    <w:rsid w:val="002B33EE"/>
    <w:rsid w:val="002B416F"/>
    <w:rsid w:val="002B4426"/>
    <w:rsid w:val="002B574C"/>
    <w:rsid w:val="002B7A5E"/>
    <w:rsid w:val="002C06E9"/>
    <w:rsid w:val="002C0D86"/>
    <w:rsid w:val="002C2301"/>
    <w:rsid w:val="002C31CB"/>
    <w:rsid w:val="002C7DCF"/>
    <w:rsid w:val="002D1133"/>
    <w:rsid w:val="002D15B8"/>
    <w:rsid w:val="002D2C54"/>
    <w:rsid w:val="002D352D"/>
    <w:rsid w:val="002D49A8"/>
    <w:rsid w:val="002D6194"/>
    <w:rsid w:val="002E057A"/>
    <w:rsid w:val="002E0FD7"/>
    <w:rsid w:val="002E118C"/>
    <w:rsid w:val="002E14EC"/>
    <w:rsid w:val="002E1530"/>
    <w:rsid w:val="002E1672"/>
    <w:rsid w:val="002E5CB8"/>
    <w:rsid w:val="002E76CC"/>
    <w:rsid w:val="002F04D9"/>
    <w:rsid w:val="002F093D"/>
    <w:rsid w:val="002F0C58"/>
    <w:rsid w:val="002F1525"/>
    <w:rsid w:val="002F299A"/>
    <w:rsid w:val="002F2D5F"/>
    <w:rsid w:val="002F2F30"/>
    <w:rsid w:val="002F3A9E"/>
    <w:rsid w:val="002F5F9B"/>
    <w:rsid w:val="002F6C60"/>
    <w:rsid w:val="002F756D"/>
    <w:rsid w:val="00303ED4"/>
    <w:rsid w:val="003045F5"/>
    <w:rsid w:val="0030537B"/>
    <w:rsid w:val="00306636"/>
    <w:rsid w:val="00306640"/>
    <w:rsid w:val="00307802"/>
    <w:rsid w:val="00312810"/>
    <w:rsid w:val="00312DEE"/>
    <w:rsid w:val="003130DF"/>
    <w:rsid w:val="003149AD"/>
    <w:rsid w:val="00314ED8"/>
    <w:rsid w:val="00315652"/>
    <w:rsid w:val="003164F5"/>
    <w:rsid w:val="003203AE"/>
    <w:rsid w:val="00322CE4"/>
    <w:rsid w:val="0032321B"/>
    <w:rsid w:val="003242FC"/>
    <w:rsid w:val="00324518"/>
    <w:rsid w:val="00324EC5"/>
    <w:rsid w:val="003254DE"/>
    <w:rsid w:val="00325A88"/>
    <w:rsid w:val="003266FE"/>
    <w:rsid w:val="0032792C"/>
    <w:rsid w:val="00330C83"/>
    <w:rsid w:val="00330D15"/>
    <w:rsid w:val="00331AA5"/>
    <w:rsid w:val="00337856"/>
    <w:rsid w:val="003426D4"/>
    <w:rsid w:val="00343B84"/>
    <w:rsid w:val="0034462C"/>
    <w:rsid w:val="00344EA4"/>
    <w:rsid w:val="00345249"/>
    <w:rsid w:val="00347A13"/>
    <w:rsid w:val="00351F40"/>
    <w:rsid w:val="003534B0"/>
    <w:rsid w:val="00354046"/>
    <w:rsid w:val="0036163D"/>
    <w:rsid w:val="00361B64"/>
    <w:rsid w:val="00363ADC"/>
    <w:rsid w:val="00363BB9"/>
    <w:rsid w:val="00363F55"/>
    <w:rsid w:val="0036501E"/>
    <w:rsid w:val="0036548B"/>
    <w:rsid w:val="003661AF"/>
    <w:rsid w:val="00366E39"/>
    <w:rsid w:val="003679E4"/>
    <w:rsid w:val="00370CE7"/>
    <w:rsid w:val="00372CD9"/>
    <w:rsid w:val="00374B5F"/>
    <w:rsid w:val="00376132"/>
    <w:rsid w:val="00376481"/>
    <w:rsid w:val="00377156"/>
    <w:rsid w:val="00383BCA"/>
    <w:rsid w:val="003850AF"/>
    <w:rsid w:val="00387AEE"/>
    <w:rsid w:val="003A0A3C"/>
    <w:rsid w:val="003A148D"/>
    <w:rsid w:val="003A4455"/>
    <w:rsid w:val="003A529A"/>
    <w:rsid w:val="003A5609"/>
    <w:rsid w:val="003A65F9"/>
    <w:rsid w:val="003B06C8"/>
    <w:rsid w:val="003B306E"/>
    <w:rsid w:val="003B3149"/>
    <w:rsid w:val="003B4DDE"/>
    <w:rsid w:val="003B4F5E"/>
    <w:rsid w:val="003B549B"/>
    <w:rsid w:val="003B69AB"/>
    <w:rsid w:val="003B7CF2"/>
    <w:rsid w:val="003C7934"/>
    <w:rsid w:val="003D0F90"/>
    <w:rsid w:val="003D15ED"/>
    <w:rsid w:val="003D1D9E"/>
    <w:rsid w:val="003D2927"/>
    <w:rsid w:val="003D5BA8"/>
    <w:rsid w:val="003D5F24"/>
    <w:rsid w:val="003D630A"/>
    <w:rsid w:val="003D6D35"/>
    <w:rsid w:val="003D7F18"/>
    <w:rsid w:val="003E0612"/>
    <w:rsid w:val="003E0AE2"/>
    <w:rsid w:val="003E1F56"/>
    <w:rsid w:val="003E2265"/>
    <w:rsid w:val="003E3EE0"/>
    <w:rsid w:val="003E4A56"/>
    <w:rsid w:val="003E7B67"/>
    <w:rsid w:val="003F149A"/>
    <w:rsid w:val="003F227D"/>
    <w:rsid w:val="003F3FD7"/>
    <w:rsid w:val="003F4073"/>
    <w:rsid w:val="003F5122"/>
    <w:rsid w:val="003F6611"/>
    <w:rsid w:val="003F68ED"/>
    <w:rsid w:val="003F6AAC"/>
    <w:rsid w:val="003F7596"/>
    <w:rsid w:val="00400CEE"/>
    <w:rsid w:val="00401FE5"/>
    <w:rsid w:val="004043FA"/>
    <w:rsid w:val="004055F9"/>
    <w:rsid w:val="00405FF2"/>
    <w:rsid w:val="00406194"/>
    <w:rsid w:val="00407DC1"/>
    <w:rsid w:val="0041087E"/>
    <w:rsid w:val="00413F4F"/>
    <w:rsid w:val="00414788"/>
    <w:rsid w:val="0041559B"/>
    <w:rsid w:val="00421445"/>
    <w:rsid w:val="004227E1"/>
    <w:rsid w:val="00422CFB"/>
    <w:rsid w:val="00422D8A"/>
    <w:rsid w:val="00424361"/>
    <w:rsid w:val="004255EE"/>
    <w:rsid w:val="00425FA0"/>
    <w:rsid w:val="0043049B"/>
    <w:rsid w:val="00430593"/>
    <w:rsid w:val="00430D7B"/>
    <w:rsid w:val="00434654"/>
    <w:rsid w:val="00434C80"/>
    <w:rsid w:val="00436792"/>
    <w:rsid w:val="0043758F"/>
    <w:rsid w:val="00437649"/>
    <w:rsid w:val="004402AF"/>
    <w:rsid w:val="00441640"/>
    <w:rsid w:val="004435BA"/>
    <w:rsid w:val="0044528B"/>
    <w:rsid w:val="00445766"/>
    <w:rsid w:val="0044592F"/>
    <w:rsid w:val="00445FB3"/>
    <w:rsid w:val="004460D8"/>
    <w:rsid w:val="00450A0B"/>
    <w:rsid w:val="00450B2F"/>
    <w:rsid w:val="004515B0"/>
    <w:rsid w:val="00451FA6"/>
    <w:rsid w:val="00454052"/>
    <w:rsid w:val="00454641"/>
    <w:rsid w:val="00456135"/>
    <w:rsid w:val="0045651F"/>
    <w:rsid w:val="00456B53"/>
    <w:rsid w:val="0045719D"/>
    <w:rsid w:val="00460CBE"/>
    <w:rsid w:val="0046192D"/>
    <w:rsid w:val="00464186"/>
    <w:rsid w:val="004643D4"/>
    <w:rsid w:val="0046465F"/>
    <w:rsid w:val="00466A55"/>
    <w:rsid w:val="00476574"/>
    <w:rsid w:val="004811AF"/>
    <w:rsid w:val="00481E00"/>
    <w:rsid w:val="00482212"/>
    <w:rsid w:val="00483266"/>
    <w:rsid w:val="0048395C"/>
    <w:rsid w:val="00484604"/>
    <w:rsid w:val="004846BF"/>
    <w:rsid w:val="00491052"/>
    <w:rsid w:val="00491928"/>
    <w:rsid w:val="00494527"/>
    <w:rsid w:val="00494AD8"/>
    <w:rsid w:val="00495A2D"/>
    <w:rsid w:val="00495E15"/>
    <w:rsid w:val="00496567"/>
    <w:rsid w:val="0049710A"/>
    <w:rsid w:val="004A2982"/>
    <w:rsid w:val="004A3425"/>
    <w:rsid w:val="004A3A30"/>
    <w:rsid w:val="004A3D53"/>
    <w:rsid w:val="004A3F25"/>
    <w:rsid w:val="004A401A"/>
    <w:rsid w:val="004A4BD1"/>
    <w:rsid w:val="004A56EB"/>
    <w:rsid w:val="004B1246"/>
    <w:rsid w:val="004B2387"/>
    <w:rsid w:val="004B2D70"/>
    <w:rsid w:val="004B40C8"/>
    <w:rsid w:val="004B4B59"/>
    <w:rsid w:val="004B5A03"/>
    <w:rsid w:val="004B5DD0"/>
    <w:rsid w:val="004B601F"/>
    <w:rsid w:val="004B79DC"/>
    <w:rsid w:val="004B7F3F"/>
    <w:rsid w:val="004C040F"/>
    <w:rsid w:val="004C07F8"/>
    <w:rsid w:val="004C0D77"/>
    <w:rsid w:val="004D0C57"/>
    <w:rsid w:val="004D2E3D"/>
    <w:rsid w:val="004D46EB"/>
    <w:rsid w:val="004D473D"/>
    <w:rsid w:val="004D4B51"/>
    <w:rsid w:val="004D4DA5"/>
    <w:rsid w:val="004D6505"/>
    <w:rsid w:val="004D7629"/>
    <w:rsid w:val="004E56F8"/>
    <w:rsid w:val="004F086C"/>
    <w:rsid w:val="004F3A37"/>
    <w:rsid w:val="004F3F2C"/>
    <w:rsid w:val="004F52D0"/>
    <w:rsid w:val="004F53A1"/>
    <w:rsid w:val="004F723C"/>
    <w:rsid w:val="004F7E80"/>
    <w:rsid w:val="00501BBE"/>
    <w:rsid w:val="00502AB9"/>
    <w:rsid w:val="00502AC4"/>
    <w:rsid w:val="00505222"/>
    <w:rsid w:val="00505B30"/>
    <w:rsid w:val="00505FFA"/>
    <w:rsid w:val="00506270"/>
    <w:rsid w:val="00507DAD"/>
    <w:rsid w:val="00507F95"/>
    <w:rsid w:val="00511215"/>
    <w:rsid w:val="00513A95"/>
    <w:rsid w:val="005153E8"/>
    <w:rsid w:val="0051643A"/>
    <w:rsid w:val="00516B2F"/>
    <w:rsid w:val="00516FEF"/>
    <w:rsid w:val="005222A0"/>
    <w:rsid w:val="00523DA5"/>
    <w:rsid w:val="005246FF"/>
    <w:rsid w:val="00527F79"/>
    <w:rsid w:val="005317A6"/>
    <w:rsid w:val="0053323E"/>
    <w:rsid w:val="00533BD3"/>
    <w:rsid w:val="00534ECE"/>
    <w:rsid w:val="0053561F"/>
    <w:rsid w:val="00535950"/>
    <w:rsid w:val="00536C9B"/>
    <w:rsid w:val="00537239"/>
    <w:rsid w:val="00540E02"/>
    <w:rsid w:val="0054114C"/>
    <w:rsid w:val="005412E3"/>
    <w:rsid w:val="00541911"/>
    <w:rsid w:val="00541E3C"/>
    <w:rsid w:val="0054249B"/>
    <w:rsid w:val="00543C12"/>
    <w:rsid w:val="005446B9"/>
    <w:rsid w:val="00545912"/>
    <w:rsid w:val="0055036F"/>
    <w:rsid w:val="00552055"/>
    <w:rsid w:val="005526A7"/>
    <w:rsid w:val="005550D5"/>
    <w:rsid w:val="005559A7"/>
    <w:rsid w:val="00556588"/>
    <w:rsid w:val="00557155"/>
    <w:rsid w:val="00557554"/>
    <w:rsid w:val="00560729"/>
    <w:rsid w:val="005626A8"/>
    <w:rsid w:val="00562DE1"/>
    <w:rsid w:val="00562E81"/>
    <w:rsid w:val="00562FFA"/>
    <w:rsid w:val="00564956"/>
    <w:rsid w:val="005651EB"/>
    <w:rsid w:val="00565AFD"/>
    <w:rsid w:val="0056732C"/>
    <w:rsid w:val="00567876"/>
    <w:rsid w:val="0057060E"/>
    <w:rsid w:val="00571B5B"/>
    <w:rsid w:val="0057417D"/>
    <w:rsid w:val="00576899"/>
    <w:rsid w:val="00577550"/>
    <w:rsid w:val="005805FF"/>
    <w:rsid w:val="00584676"/>
    <w:rsid w:val="0058649F"/>
    <w:rsid w:val="00587286"/>
    <w:rsid w:val="00595C3D"/>
    <w:rsid w:val="00595FA9"/>
    <w:rsid w:val="005978E0"/>
    <w:rsid w:val="005A0DF8"/>
    <w:rsid w:val="005A4AE3"/>
    <w:rsid w:val="005A4FD2"/>
    <w:rsid w:val="005A5A62"/>
    <w:rsid w:val="005A7150"/>
    <w:rsid w:val="005A7C0E"/>
    <w:rsid w:val="005A7C76"/>
    <w:rsid w:val="005B32C3"/>
    <w:rsid w:val="005B339A"/>
    <w:rsid w:val="005B4C6D"/>
    <w:rsid w:val="005B616F"/>
    <w:rsid w:val="005B644E"/>
    <w:rsid w:val="005B7F27"/>
    <w:rsid w:val="005C1D8C"/>
    <w:rsid w:val="005C3D48"/>
    <w:rsid w:val="005C4D87"/>
    <w:rsid w:val="005C7001"/>
    <w:rsid w:val="005C7174"/>
    <w:rsid w:val="005D0959"/>
    <w:rsid w:val="005D0F64"/>
    <w:rsid w:val="005D12CC"/>
    <w:rsid w:val="005D17CA"/>
    <w:rsid w:val="005D4962"/>
    <w:rsid w:val="005D549E"/>
    <w:rsid w:val="005D67CC"/>
    <w:rsid w:val="005D6E44"/>
    <w:rsid w:val="005E2416"/>
    <w:rsid w:val="005E2438"/>
    <w:rsid w:val="005E3DDB"/>
    <w:rsid w:val="005F04B9"/>
    <w:rsid w:val="005F0A56"/>
    <w:rsid w:val="005F2050"/>
    <w:rsid w:val="005F320D"/>
    <w:rsid w:val="005F3323"/>
    <w:rsid w:val="005F391D"/>
    <w:rsid w:val="005F6393"/>
    <w:rsid w:val="00602CB5"/>
    <w:rsid w:val="00604187"/>
    <w:rsid w:val="00605F61"/>
    <w:rsid w:val="0060620F"/>
    <w:rsid w:val="00607AC6"/>
    <w:rsid w:val="00607DE5"/>
    <w:rsid w:val="00612157"/>
    <w:rsid w:val="00612AC1"/>
    <w:rsid w:val="00613B78"/>
    <w:rsid w:val="0061442D"/>
    <w:rsid w:val="006170F8"/>
    <w:rsid w:val="0062194C"/>
    <w:rsid w:val="00623271"/>
    <w:rsid w:val="006235AA"/>
    <w:rsid w:val="006248BB"/>
    <w:rsid w:val="00626142"/>
    <w:rsid w:val="00627E17"/>
    <w:rsid w:val="00630D92"/>
    <w:rsid w:val="00630F97"/>
    <w:rsid w:val="00631784"/>
    <w:rsid w:val="0063224F"/>
    <w:rsid w:val="0063440E"/>
    <w:rsid w:val="00635E26"/>
    <w:rsid w:val="00636B15"/>
    <w:rsid w:val="00636FDC"/>
    <w:rsid w:val="00637C8C"/>
    <w:rsid w:val="00640B38"/>
    <w:rsid w:val="006422C2"/>
    <w:rsid w:val="00642601"/>
    <w:rsid w:val="00642D16"/>
    <w:rsid w:val="00642FB2"/>
    <w:rsid w:val="0064318D"/>
    <w:rsid w:val="006444B4"/>
    <w:rsid w:val="00645199"/>
    <w:rsid w:val="00645570"/>
    <w:rsid w:val="00645948"/>
    <w:rsid w:val="00647F5B"/>
    <w:rsid w:val="00651F5F"/>
    <w:rsid w:val="00652D3E"/>
    <w:rsid w:val="00652F7E"/>
    <w:rsid w:val="0065666A"/>
    <w:rsid w:val="00656FBA"/>
    <w:rsid w:val="00661847"/>
    <w:rsid w:val="006623EB"/>
    <w:rsid w:val="006628FD"/>
    <w:rsid w:val="00664B57"/>
    <w:rsid w:val="0066556E"/>
    <w:rsid w:val="0066600C"/>
    <w:rsid w:val="00667596"/>
    <w:rsid w:val="00667E37"/>
    <w:rsid w:val="006719E9"/>
    <w:rsid w:val="006727EF"/>
    <w:rsid w:val="00675113"/>
    <w:rsid w:val="0067577F"/>
    <w:rsid w:val="0067600C"/>
    <w:rsid w:val="0067676D"/>
    <w:rsid w:val="00677AE5"/>
    <w:rsid w:val="00681356"/>
    <w:rsid w:val="00681632"/>
    <w:rsid w:val="00682585"/>
    <w:rsid w:val="00682821"/>
    <w:rsid w:val="00682D44"/>
    <w:rsid w:val="00682D7F"/>
    <w:rsid w:val="00684943"/>
    <w:rsid w:val="0068528E"/>
    <w:rsid w:val="006853DC"/>
    <w:rsid w:val="006859AA"/>
    <w:rsid w:val="00685E8A"/>
    <w:rsid w:val="00687AE6"/>
    <w:rsid w:val="006904D2"/>
    <w:rsid w:val="006917E3"/>
    <w:rsid w:val="00692106"/>
    <w:rsid w:val="006921CD"/>
    <w:rsid w:val="006924E3"/>
    <w:rsid w:val="00693597"/>
    <w:rsid w:val="0069452C"/>
    <w:rsid w:val="00694DAE"/>
    <w:rsid w:val="00695B01"/>
    <w:rsid w:val="00696DDD"/>
    <w:rsid w:val="006A0342"/>
    <w:rsid w:val="006A10F9"/>
    <w:rsid w:val="006A2C24"/>
    <w:rsid w:val="006A479A"/>
    <w:rsid w:val="006B148C"/>
    <w:rsid w:val="006B2CA2"/>
    <w:rsid w:val="006B2E47"/>
    <w:rsid w:val="006B69A2"/>
    <w:rsid w:val="006B6E9C"/>
    <w:rsid w:val="006B79ED"/>
    <w:rsid w:val="006C11D8"/>
    <w:rsid w:val="006C288A"/>
    <w:rsid w:val="006C2DF0"/>
    <w:rsid w:val="006C49BB"/>
    <w:rsid w:val="006C6752"/>
    <w:rsid w:val="006C6F75"/>
    <w:rsid w:val="006C71C4"/>
    <w:rsid w:val="006C72AA"/>
    <w:rsid w:val="006C766F"/>
    <w:rsid w:val="006D06A0"/>
    <w:rsid w:val="006D3080"/>
    <w:rsid w:val="006D45DA"/>
    <w:rsid w:val="006D4ADC"/>
    <w:rsid w:val="006D65DF"/>
    <w:rsid w:val="006E0884"/>
    <w:rsid w:val="006E0B17"/>
    <w:rsid w:val="006E0D5E"/>
    <w:rsid w:val="006E26D8"/>
    <w:rsid w:val="006E26D9"/>
    <w:rsid w:val="006E270B"/>
    <w:rsid w:val="006E345C"/>
    <w:rsid w:val="006E44A4"/>
    <w:rsid w:val="006E5C96"/>
    <w:rsid w:val="006E7C0F"/>
    <w:rsid w:val="006F127D"/>
    <w:rsid w:val="006F20B5"/>
    <w:rsid w:val="006F24AB"/>
    <w:rsid w:val="006F27A4"/>
    <w:rsid w:val="006F28D3"/>
    <w:rsid w:val="006F2A3A"/>
    <w:rsid w:val="006F2DF8"/>
    <w:rsid w:val="006F2E2D"/>
    <w:rsid w:val="006F3F17"/>
    <w:rsid w:val="006F4F63"/>
    <w:rsid w:val="006F54DE"/>
    <w:rsid w:val="006F6FDC"/>
    <w:rsid w:val="006F7997"/>
    <w:rsid w:val="00700899"/>
    <w:rsid w:val="00700F3F"/>
    <w:rsid w:val="0070287C"/>
    <w:rsid w:val="00703665"/>
    <w:rsid w:val="00705363"/>
    <w:rsid w:val="007059ED"/>
    <w:rsid w:val="00705B17"/>
    <w:rsid w:val="00705F12"/>
    <w:rsid w:val="007067ED"/>
    <w:rsid w:val="00710404"/>
    <w:rsid w:val="007104F3"/>
    <w:rsid w:val="007105C7"/>
    <w:rsid w:val="007128DB"/>
    <w:rsid w:val="00712F68"/>
    <w:rsid w:val="007134D9"/>
    <w:rsid w:val="00714CBC"/>
    <w:rsid w:val="0071608F"/>
    <w:rsid w:val="00716ECB"/>
    <w:rsid w:val="00717347"/>
    <w:rsid w:val="007209C2"/>
    <w:rsid w:val="00720D54"/>
    <w:rsid w:val="00722FAE"/>
    <w:rsid w:val="00723974"/>
    <w:rsid w:val="00723A9A"/>
    <w:rsid w:val="007263E5"/>
    <w:rsid w:val="0072696E"/>
    <w:rsid w:val="00726DD6"/>
    <w:rsid w:val="00727E20"/>
    <w:rsid w:val="00732B2A"/>
    <w:rsid w:val="00732BB1"/>
    <w:rsid w:val="0073320B"/>
    <w:rsid w:val="0073521B"/>
    <w:rsid w:val="007357CF"/>
    <w:rsid w:val="00737FA0"/>
    <w:rsid w:val="007403F9"/>
    <w:rsid w:val="00740A96"/>
    <w:rsid w:val="00742509"/>
    <w:rsid w:val="0074308E"/>
    <w:rsid w:val="00744E92"/>
    <w:rsid w:val="007457BB"/>
    <w:rsid w:val="00745AF9"/>
    <w:rsid w:val="00750453"/>
    <w:rsid w:val="007505DE"/>
    <w:rsid w:val="00751D45"/>
    <w:rsid w:val="007531F1"/>
    <w:rsid w:val="0075326E"/>
    <w:rsid w:val="00754A81"/>
    <w:rsid w:val="00755BE1"/>
    <w:rsid w:val="007560E2"/>
    <w:rsid w:val="00760407"/>
    <w:rsid w:val="00764517"/>
    <w:rsid w:val="00770C02"/>
    <w:rsid w:val="00770C9A"/>
    <w:rsid w:val="00771463"/>
    <w:rsid w:val="0077668B"/>
    <w:rsid w:val="007770C6"/>
    <w:rsid w:val="00780EAD"/>
    <w:rsid w:val="00782965"/>
    <w:rsid w:val="00785DBB"/>
    <w:rsid w:val="007875A9"/>
    <w:rsid w:val="00787ACA"/>
    <w:rsid w:val="00787D20"/>
    <w:rsid w:val="007923F0"/>
    <w:rsid w:val="00793343"/>
    <w:rsid w:val="00793CDD"/>
    <w:rsid w:val="007A0157"/>
    <w:rsid w:val="007A0DB1"/>
    <w:rsid w:val="007A213F"/>
    <w:rsid w:val="007A3738"/>
    <w:rsid w:val="007A3DC0"/>
    <w:rsid w:val="007A3E4E"/>
    <w:rsid w:val="007A3FAC"/>
    <w:rsid w:val="007A5663"/>
    <w:rsid w:val="007A5711"/>
    <w:rsid w:val="007A6703"/>
    <w:rsid w:val="007A6D57"/>
    <w:rsid w:val="007A6EBF"/>
    <w:rsid w:val="007A7498"/>
    <w:rsid w:val="007B06B4"/>
    <w:rsid w:val="007B088B"/>
    <w:rsid w:val="007B1004"/>
    <w:rsid w:val="007B1792"/>
    <w:rsid w:val="007B1DA9"/>
    <w:rsid w:val="007B2D4F"/>
    <w:rsid w:val="007B3F05"/>
    <w:rsid w:val="007B690D"/>
    <w:rsid w:val="007C172A"/>
    <w:rsid w:val="007C236C"/>
    <w:rsid w:val="007C2E5A"/>
    <w:rsid w:val="007C3F23"/>
    <w:rsid w:val="007C5F35"/>
    <w:rsid w:val="007C691A"/>
    <w:rsid w:val="007D06AC"/>
    <w:rsid w:val="007D2D0D"/>
    <w:rsid w:val="007D3734"/>
    <w:rsid w:val="007D52B4"/>
    <w:rsid w:val="007D6FB7"/>
    <w:rsid w:val="007D771B"/>
    <w:rsid w:val="007E00A4"/>
    <w:rsid w:val="007E0163"/>
    <w:rsid w:val="007E0CF5"/>
    <w:rsid w:val="007E12E0"/>
    <w:rsid w:val="007E17A4"/>
    <w:rsid w:val="007E1CD3"/>
    <w:rsid w:val="007E2409"/>
    <w:rsid w:val="007E2B14"/>
    <w:rsid w:val="007E2D00"/>
    <w:rsid w:val="007E4CE7"/>
    <w:rsid w:val="007E74C0"/>
    <w:rsid w:val="007E7A4A"/>
    <w:rsid w:val="007E7ED7"/>
    <w:rsid w:val="007F02A0"/>
    <w:rsid w:val="007F10BF"/>
    <w:rsid w:val="007F10D6"/>
    <w:rsid w:val="007F2E97"/>
    <w:rsid w:val="007F35E3"/>
    <w:rsid w:val="007F4A45"/>
    <w:rsid w:val="007F5F78"/>
    <w:rsid w:val="007F6259"/>
    <w:rsid w:val="007F77C3"/>
    <w:rsid w:val="007F7B39"/>
    <w:rsid w:val="008002A0"/>
    <w:rsid w:val="008011EA"/>
    <w:rsid w:val="0080193C"/>
    <w:rsid w:val="00801A5E"/>
    <w:rsid w:val="008028C8"/>
    <w:rsid w:val="00802BCB"/>
    <w:rsid w:val="00802F93"/>
    <w:rsid w:val="0080324E"/>
    <w:rsid w:val="00803407"/>
    <w:rsid w:val="0080482A"/>
    <w:rsid w:val="00804EC3"/>
    <w:rsid w:val="00804F55"/>
    <w:rsid w:val="00806F68"/>
    <w:rsid w:val="00810B97"/>
    <w:rsid w:val="00810CE4"/>
    <w:rsid w:val="00810E03"/>
    <w:rsid w:val="00813499"/>
    <w:rsid w:val="00814878"/>
    <w:rsid w:val="008170FD"/>
    <w:rsid w:val="00817177"/>
    <w:rsid w:val="00817E1D"/>
    <w:rsid w:val="00824871"/>
    <w:rsid w:val="00826295"/>
    <w:rsid w:val="0082750A"/>
    <w:rsid w:val="0083034A"/>
    <w:rsid w:val="00830B2A"/>
    <w:rsid w:val="00831943"/>
    <w:rsid w:val="0083354E"/>
    <w:rsid w:val="00833E93"/>
    <w:rsid w:val="00834996"/>
    <w:rsid w:val="008353A6"/>
    <w:rsid w:val="0083581E"/>
    <w:rsid w:val="00835FEC"/>
    <w:rsid w:val="00837EAA"/>
    <w:rsid w:val="008417CD"/>
    <w:rsid w:val="00841A55"/>
    <w:rsid w:val="00845007"/>
    <w:rsid w:val="0084551B"/>
    <w:rsid w:val="0084661A"/>
    <w:rsid w:val="00847B59"/>
    <w:rsid w:val="00850D11"/>
    <w:rsid w:val="008522B3"/>
    <w:rsid w:val="00853223"/>
    <w:rsid w:val="00855421"/>
    <w:rsid w:val="00855442"/>
    <w:rsid w:val="00856663"/>
    <w:rsid w:val="008567C9"/>
    <w:rsid w:val="00856BF0"/>
    <w:rsid w:val="00856D2D"/>
    <w:rsid w:val="008608F8"/>
    <w:rsid w:val="00860A2E"/>
    <w:rsid w:val="00860A4F"/>
    <w:rsid w:val="0086217E"/>
    <w:rsid w:val="00862A59"/>
    <w:rsid w:val="008630EC"/>
    <w:rsid w:val="008643C8"/>
    <w:rsid w:val="008643F4"/>
    <w:rsid w:val="008652C2"/>
    <w:rsid w:val="008670B7"/>
    <w:rsid w:val="00870CFE"/>
    <w:rsid w:val="00871149"/>
    <w:rsid w:val="00871BB0"/>
    <w:rsid w:val="00871D37"/>
    <w:rsid w:val="00871EB0"/>
    <w:rsid w:val="0087275F"/>
    <w:rsid w:val="008737E6"/>
    <w:rsid w:val="008741CA"/>
    <w:rsid w:val="00874F82"/>
    <w:rsid w:val="00875C06"/>
    <w:rsid w:val="00876988"/>
    <w:rsid w:val="00876C1D"/>
    <w:rsid w:val="008816BF"/>
    <w:rsid w:val="00882889"/>
    <w:rsid w:val="00884F87"/>
    <w:rsid w:val="00885124"/>
    <w:rsid w:val="00886627"/>
    <w:rsid w:val="00887339"/>
    <w:rsid w:val="00887CFC"/>
    <w:rsid w:val="00887E02"/>
    <w:rsid w:val="00887E6E"/>
    <w:rsid w:val="00890116"/>
    <w:rsid w:val="00890C78"/>
    <w:rsid w:val="00892BD9"/>
    <w:rsid w:val="00894115"/>
    <w:rsid w:val="00895484"/>
    <w:rsid w:val="008955D9"/>
    <w:rsid w:val="0089634F"/>
    <w:rsid w:val="00896371"/>
    <w:rsid w:val="00896901"/>
    <w:rsid w:val="008A040F"/>
    <w:rsid w:val="008A26AD"/>
    <w:rsid w:val="008A2EB7"/>
    <w:rsid w:val="008A4D39"/>
    <w:rsid w:val="008A55B1"/>
    <w:rsid w:val="008A5EA7"/>
    <w:rsid w:val="008A6F43"/>
    <w:rsid w:val="008A6FD0"/>
    <w:rsid w:val="008A77D7"/>
    <w:rsid w:val="008B1001"/>
    <w:rsid w:val="008B1583"/>
    <w:rsid w:val="008B1BF5"/>
    <w:rsid w:val="008B34C9"/>
    <w:rsid w:val="008B5E23"/>
    <w:rsid w:val="008B706E"/>
    <w:rsid w:val="008B7127"/>
    <w:rsid w:val="008B7E8F"/>
    <w:rsid w:val="008C0DF7"/>
    <w:rsid w:val="008C204B"/>
    <w:rsid w:val="008C2728"/>
    <w:rsid w:val="008C2FE1"/>
    <w:rsid w:val="008C50F9"/>
    <w:rsid w:val="008C522C"/>
    <w:rsid w:val="008C66A8"/>
    <w:rsid w:val="008C6E03"/>
    <w:rsid w:val="008C7453"/>
    <w:rsid w:val="008C74B1"/>
    <w:rsid w:val="008C7BAE"/>
    <w:rsid w:val="008C7CCC"/>
    <w:rsid w:val="008D3296"/>
    <w:rsid w:val="008D3EDA"/>
    <w:rsid w:val="008D6198"/>
    <w:rsid w:val="008D6C0E"/>
    <w:rsid w:val="008D736D"/>
    <w:rsid w:val="008D7CEA"/>
    <w:rsid w:val="008E22C8"/>
    <w:rsid w:val="008E2E55"/>
    <w:rsid w:val="008E353E"/>
    <w:rsid w:val="008E71E3"/>
    <w:rsid w:val="008E74BE"/>
    <w:rsid w:val="008E76FC"/>
    <w:rsid w:val="008E798F"/>
    <w:rsid w:val="008E79DC"/>
    <w:rsid w:val="008E7D7D"/>
    <w:rsid w:val="008F01A4"/>
    <w:rsid w:val="008F0AC2"/>
    <w:rsid w:val="008F309E"/>
    <w:rsid w:val="008F3302"/>
    <w:rsid w:val="008F3AC4"/>
    <w:rsid w:val="008F412F"/>
    <w:rsid w:val="008F4365"/>
    <w:rsid w:val="008F56EE"/>
    <w:rsid w:val="008F5714"/>
    <w:rsid w:val="008F57F2"/>
    <w:rsid w:val="008F5AC7"/>
    <w:rsid w:val="008F6640"/>
    <w:rsid w:val="00900EB6"/>
    <w:rsid w:val="009049DF"/>
    <w:rsid w:val="00904F65"/>
    <w:rsid w:val="00906735"/>
    <w:rsid w:val="00907E68"/>
    <w:rsid w:val="00910827"/>
    <w:rsid w:val="009108E8"/>
    <w:rsid w:val="0091119A"/>
    <w:rsid w:val="009128AF"/>
    <w:rsid w:val="00912D5F"/>
    <w:rsid w:val="00912E2A"/>
    <w:rsid w:val="00916188"/>
    <w:rsid w:val="00916A8D"/>
    <w:rsid w:val="00916D35"/>
    <w:rsid w:val="00920CCD"/>
    <w:rsid w:val="00921A52"/>
    <w:rsid w:val="0092244D"/>
    <w:rsid w:val="009226CE"/>
    <w:rsid w:val="00922EC8"/>
    <w:rsid w:val="0092343B"/>
    <w:rsid w:val="009239B3"/>
    <w:rsid w:val="0092525B"/>
    <w:rsid w:val="00925D03"/>
    <w:rsid w:val="00930D61"/>
    <w:rsid w:val="009316FC"/>
    <w:rsid w:val="00932A94"/>
    <w:rsid w:val="00934451"/>
    <w:rsid w:val="00935182"/>
    <w:rsid w:val="0093529F"/>
    <w:rsid w:val="00941211"/>
    <w:rsid w:val="009433BC"/>
    <w:rsid w:val="00944B1D"/>
    <w:rsid w:val="009461B7"/>
    <w:rsid w:val="00946924"/>
    <w:rsid w:val="0094736B"/>
    <w:rsid w:val="009525D9"/>
    <w:rsid w:val="00954509"/>
    <w:rsid w:val="00956776"/>
    <w:rsid w:val="00956BAE"/>
    <w:rsid w:val="0095758E"/>
    <w:rsid w:val="00957650"/>
    <w:rsid w:val="009606A6"/>
    <w:rsid w:val="009623E1"/>
    <w:rsid w:val="00964379"/>
    <w:rsid w:val="009666F1"/>
    <w:rsid w:val="0096676A"/>
    <w:rsid w:val="00966F68"/>
    <w:rsid w:val="00970E9F"/>
    <w:rsid w:val="00973571"/>
    <w:rsid w:val="00974DF9"/>
    <w:rsid w:val="009750BE"/>
    <w:rsid w:val="009750FD"/>
    <w:rsid w:val="009752F5"/>
    <w:rsid w:val="009755C1"/>
    <w:rsid w:val="009772A3"/>
    <w:rsid w:val="009779E2"/>
    <w:rsid w:val="00980FD3"/>
    <w:rsid w:val="0098118E"/>
    <w:rsid w:val="00983891"/>
    <w:rsid w:val="00983F20"/>
    <w:rsid w:val="00984135"/>
    <w:rsid w:val="009862BB"/>
    <w:rsid w:val="0098671D"/>
    <w:rsid w:val="00986EEA"/>
    <w:rsid w:val="00987763"/>
    <w:rsid w:val="00990287"/>
    <w:rsid w:val="00992D70"/>
    <w:rsid w:val="009930F4"/>
    <w:rsid w:val="009942BF"/>
    <w:rsid w:val="00994703"/>
    <w:rsid w:val="009948F6"/>
    <w:rsid w:val="00995F48"/>
    <w:rsid w:val="0099603C"/>
    <w:rsid w:val="009965C2"/>
    <w:rsid w:val="009973D6"/>
    <w:rsid w:val="00997652"/>
    <w:rsid w:val="009A0B21"/>
    <w:rsid w:val="009A114C"/>
    <w:rsid w:val="009A2071"/>
    <w:rsid w:val="009A3AC3"/>
    <w:rsid w:val="009A3E71"/>
    <w:rsid w:val="009A400D"/>
    <w:rsid w:val="009A65E5"/>
    <w:rsid w:val="009A66F1"/>
    <w:rsid w:val="009B0854"/>
    <w:rsid w:val="009B169A"/>
    <w:rsid w:val="009B1763"/>
    <w:rsid w:val="009B1F7E"/>
    <w:rsid w:val="009B22F6"/>
    <w:rsid w:val="009B330B"/>
    <w:rsid w:val="009B5656"/>
    <w:rsid w:val="009B70B1"/>
    <w:rsid w:val="009B7295"/>
    <w:rsid w:val="009B750B"/>
    <w:rsid w:val="009B7596"/>
    <w:rsid w:val="009C037C"/>
    <w:rsid w:val="009C0AF7"/>
    <w:rsid w:val="009C2AFD"/>
    <w:rsid w:val="009C5122"/>
    <w:rsid w:val="009C7310"/>
    <w:rsid w:val="009C7844"/>
    <w:rsid w:val="009C79EF"/>
    <w:rsid w:val="009D1210"/>
    <w:rsid w:val="009D466A"/>
    <w:rsid w:val="009D4C50"/>
    <w:rsid w:val="009D5122"/>
    <w:rsid w:val="009D707D"/>
    <w:rsid w:val="009D77A6"/>
    <w:rsid w:val="009D7CC1"/>
    <w:rsid w:val="009D7F6A"/>
    <w:rsid w:val="009E152E"/>
    <w:rsid w:val="009E4F36"/>
    <w:rsid w:val="009E4FAA"/>
    <w:rsid w:val="009E66AA"/>
    <w:rsid w:val="009F0015"/>
    <w:rsid w:val="009F03B6"/>
    <w:rsid w:val="009F0433"/>
    <w:rsid w:val="009F22AE"/>
    <w:rsid w:val="009F2B7A"/>
    <w:rsid w:val="009F407A"/>
    <w:rsid w:val="009F4341"/>
    <w:rsid w:val="009F50AC"/>
    <w:rsid w:val="009F514A"/>
    <w:rsid w:val="009F75A3"/>
    <w:rsid w:val="00A007ED"/>
    <w:rsid w:val="00A00C81"/>
    <w:rsid w:val="00A03B87"/>
    <w:rsid w:val="00A12B5D"/>
    <w:rsid w:val="00A14A16"/>
    <w:rsid w:val="00A16162"/>
    <w:rsid w:val="00A1656B"/>
    <w:rsid w:val="00A17534"/>
    <w:rsid w:val="00A21B59"/>
    <w:rsid w:val="00A22F6C"/>
    <w:rsid w:val="00A2411B"/>
    <w:rsid w:val="00A302A4"/>
    <w:rsid w:val="00A32290"/>
    <w:rsid w:val="00A3350F"/>
    <w:rsid w:val="00A34861"/>
    <w:rsid w:val="00A35AC5"/>
    <w:rsid w:val="00A35AE8"/>
    <w:rsid w:val="00A365EE"/>
    <w:rsid w:val="00A36CC0"/>
    <w:rsid w:val="00A372A8"/>
    <w:rsid w:val="00A40464"/>
    <w:rsid w:val="00A410A1"/>
    <w:rsid w:val="00A411BC"/>
    <w:rsid w:val="00A44CC7"/>
    <w:rsid w:val="00A44E39"/>
    <w:rsid w:val="00A45417"/>
    <w:rsid w:val="00A45629"/>
    <w:rsid w:val="00A4571D"/>
    <w:rsid w:val="00A45ACE"/>
    <w:rsid w:val="00A45DB5"/>
    <w:rsid w:val="00A4673F"/>
    <w:rsid w:val="00A4737D"/>
    <w:rsid w:val="00A4793A"/>
    <w:rsid w:val="00A50D96"/>
    <w:rsid w:val="00A53248"/>
    <w:rsid w:val="00A54122"/>
    <w:rsid w:val="00A556A8"/>
    <w:rsid w:val="00A57D6C"/>
    <w:rsid w:val="00A60103"/>
    <w:rsid w:val="00A602E5"/>
    <w:rsid w:val="00A61E26"/>
    <w:rsid w:val="00A6261E"/>
    <w:rsid w:val="00A66B95"/>
    <w:rsid w:val="00A7068E"/>
    <w:rsid w:val="00A709FF"/>
    <w:rsid w:val="00A7191B"/>
    <w:rsid w:val="00A73884"/>
    <w:rsid w:val="00A73B77"/>
    <w:rsid w:val="00A74AF4"/>
    <w:rsid w:val="00A7549F"/>
    <w:rsid w:val="00A75709"/>
    <w:rsid w:val="00A75FBB"/>
    <w:rsid w:val="00A778CE"/>
    <w:rsid w:val="00A779F9"/>
    <w:rsid w:val="00A80834"/>
    <w:rsid w:val="00A814E8"/>
    <w:rsid w:val="00A8155A"/>
    <w:rsid w:val="00A84C5D"/>
    <w:rsid w:val="00A85102"/>
    <w:rsid w:val="00A859C9"/>
    <w:rsid w:val="00A864D4"/>
    <w:rsid w:val="00A9011E"/>
    <w:rsid w:val="00A90357"/>
    <w:rsid w:val="00A90DF5"/>
    <w:rsid w:val="00A916DE"/>
    <w:rsid w:val="00A9243A"/>
    <w:rsid w:val="00A94479"/>
    <w:rsid w:val="00A94E22"/>
    <w:rsid w:val="00A96991"/>
    <w:rsid w:val="00A96FA5"/>
    <w:rsid w:val="00A97C98"/>
    <w:rsid w:val="00AA5810"/>
    <w:rsid w:val="00AA5A7A"/>
    <w:rsid w:val="00AA6C3C"/>
    <w:rsid w:val="00AB1061"/>
    <w:rsid w:val="00AB1C97"/>
    <w:rsid w:val="00AB3C81"/>
    <w:rsid w:val="00AB441A"/>
    <w:rsid w:val="00AB46FF"/>
    <w:rsid w:val="00AB4890"/>
    <w:rsid w:val="00AB4B0B"/>
    <w:rsid w:val="00AB599B"/>
    <w:rsid w:val="00AB5E99"/>
    <w:rsid w:val="00AB6F60"/>
    <w:rsid w:val="00AC2FA6"/>
    <w:rsid w:val="00AC3C7C"/>
    <w:rsid w:val="00AC480A"/>
    <w:rsid w:val="00AC4A7D"/>
    <w:rsid w:val="00AC4C38"/>
    <w:rsid w:val="00AC4F92"/>
    <w:rsid w:val="00AC5167"/>
    <w:rsid w:val="00AC583B"/>
    <w:rsid w:val="00AC5BBF"/>
    <w:rsid w:val="00AC6258"/>
    <w:rsid w:val="00AC62D9"/>
    <w:rsid w:val="00AD0D7D"/>
    <w:rsid w:val="00AD1EAA"/>
    <w:rsid w:val="00AD36B4"/>
    <w:rsid w:val="00AD41AD"/>
    <w:rsid w:val="00AD457E"/>
    <w:rsid w:val="00AD660E"/>
    <w:rsid w:val="00AE091D"/>
    <w:rsid w:val="00AE0AEA"/>
    <w:rsid w:val="00AE0E04"/>
    <w:rsid w:val="00AE1340"/>
    <w:rsid w:val="00AE22E5"/>
    <w:rsid w:val="00AE3EAA"/>
    <w:rsid w:val="00AE462C"/>
    <w:rsid w:val="00AE77FA"/>
    <w:rsid w:val="00AF49E9"/>
    <w:rsid w:val="00AF659A"/>
    <w:rsid w:val="00AF7DBE"/>
    <w:rsid w:val="00AF7F93"/>
    <w:rsid w:val="00AF7FF0"/>
    <w:rsid w:val="00B001F6"/>
    <w:rsid w:val="00B00FF2"/>
    <w:rsid w:val="00B036D3"/>
    <w:rsid w:val="00B05606"/>
    <w:rsid w:val="00B05C1E"/>
    <w:rsid w:val="00B116B3"/>
    <w:rsid w:val="00B116DD"/>
    <w:rsid w:val="00B11E24"/>
    <w:rsid w:val="00B1323E"/>
    <w:rsid w:val="00B132BE"/>
    <w:rsid w:val="00B136C2"/>
    <w:rsid w:val="00B14E4A"/>
    <w:rsid w:val="00B154FA"/>
    <w:rsid w:val="00B16AC8"/>
    <w:rsid w:val="00B20A61"/>
    <w:rsid w:val="00B20EF8"/>
    <w:rsid w:val="00B219AA"/>
    <w:rsid w:val="00B21D57"/>
    <w:rsid w:val="00B22A5C"/>
    <w:rsid w:val="00B22CB2"/>
    <w:rsid w:val="00B26A42"/>
    <w:rsid w:val="00B27A81"/>
    <w:rsid w:val="00B30980"/>
    <w:rsid w:val="00B30D58"/>
    <w:rsid w:val="00B31B66"/>
    <w:rsid w:val="00B3220B"/>
    <w:rsid w:val="00B332DD"/>
    <w:rsid w:val="00B36629"/>
    <w:rsid w:val="00B37835"/>
    <w:rsid w:val="00B37AB4"/>
    <w:rsid w:val="00B4012C"/>
    <w:rsid w:val="00B429ED"/>
    <w:rsid w:val="00B447E0"/>
    <w:rsid w:val="00B449F6"/>
    <w:rsid w:val="00B4526D"/>
    <w:rsid w:val="00B46B8D"/>
    <w:rsid w:val="00B472BA"/>
    <w:rsid w:val="00B475D4"/>
    <w:rsid w:val="00B51ED1"/>
    <w:rsid w:val="00B52297"/>
    <w:rsid w:val="00B522A8"/>
    <w:rsid w:val="00B538B8"/>
    <w:rsid w:val="00B54DFE"/>
    <w:rsid w:val="00B5528D"/>
    <w:rsid w:val="00B55C82"/>
    <w:rsid w:val="00B56A0D"/>
    <w:rsid w:val="00B56FC6"/>
    <w:rsid w:val="00B60524"/>
    <w:rsid w:val="00B614A0"/>
    <w:rsid w:val="00B61F8B"/>
    <w:rsid w:val="00B63B84"/>
    <w:rsid w:val="00B64C3E"/>
    <w:rsid w:val="00B65241"/>
    <w:rsid w:val="00B66804"/>
    <w:rsid w:val="00B67BCA"/>
    <w:rsid w:val="00B705CD"/>
    <w:rsid w:val="00B72187"/>
    <w:rsid w:val="00B72889"/>
    <w:rsid w:val="00B73419"/>
    <w:rsid w:val="00B747FC"/>
    <w:rsid w:val="00B76788"/>
    <w:rsid w:val="00B77232"/>
    <w:rsid w:val="00B8090F"/>
    <w:rsid w:val="00B815C0"/>
    <w:rsid w:val="00B81F0F"/>
    <w:rsid w:val="00B82C1D"/>
    <w:rsid w:val="00B83565"/>
    <w:rsid w:val="00B835A5"/>
    <w:rsid w:val="00B83A6C"/>
    <w:rsid w:val="00B83C17"/>
    <w:rsid w:val="00B850C5"/>
    <w:rsid w:val="00B87189"/>
    <w:rsid w:val="00B87F12"/>
    <w:rsid w:val="00B90A5B"/>
    <w:rsid w:val="00B91E62"/>
    <w:rsid w:val="00B928AD"/>
    <w:rsid w:val="00B954B3"/>
    <w:rsid w:val="00B958AC"/>
    <w:rsid w:val="00BA1498"/>
    <w:rsid w:val="00BA1E07"/>
    <w:rsid w:val="00BA2170"/>
    <w:rsid w:val="00BA28AC"/>
    <w:rsid w:val="00BA3640"/>
    <w:rsid w:val="00BA3D01"/>
    <w:rsid w:val="00BA56D3"/>
    <w:rsid w:val="00BA799D"/>
    <w:rsid w:val="00BB118F"/>
    <w:rsid w:val="00BB3651"/>
    <w:rsid w:val="00BB6156"/>
    <w:rsid w:val="00BB6EB4"/>
    <w:rsid w:val="00BB7787"/>
    <w:rsid w:val="00BB7D06"/>
    <w:rsid w:val="00BC2E85"/>
    <w:rsid w:val="00BC3389"/>
    <w:rsid w:val="00BC396D"/>
    <w:rsid w:val="00BC3A2A"/>
    <w:rsid w:val="00BC3F18"/>
    <w:rsid w:val="00BC4EC8"/>
    <w:rsid w:val="00BC5185"/>
    <w:rsid w:val="00BC56ED"/>
    <w:rsid w:val="00BC6AF1"/>
    <w:rsid w:val="00BC77B4"/>
    <w:rsid w:val="00BD098C"/>
    <w:rsid w:val="00BD0BC6"/>
    <w:rsid w:val="00BD1973"/>
    <w:rsid w:val="00BD292E"/>
    <w:rsid w:val="00BD359A"/>
    <w:rsid w:val="00BD3E94"/>
    <w:rsid w:val="00BD7AF9"/>
    <w:rsid w:val="00BD7EBD"/>
    <w:rsid w:val="00BE2028"/>
    <w:rsid w:val="00BE2FFD"/>
    <w:rsid w:val="00BE3DC8"/>
    <w:rsid w:val="00BE582C"/>
    <w:rsid w:val="00BE71CC"/>
    <w:rsid w:val="00BE7414"/>
    <w:rsid w:val="00BE7CBF"/>
    <w:rsid w:val="00BE7CD8"/>
    <w:rsid w:val="00BF02C8"/>
    <w:rsid w:val="00BF2148"/>
    <w:rsid w:val="00BF2304"/>
    <w:rsid w:val="00BF2A2B"/>
    <w:rsid w:val="00BF2FA4"/>
    <w:rsid w:val="00BF5819"/>
    <w:rsid w:val="00C005FA"/>
    <w:rsid w:val="00C007E7"/>
    <w:rsid w:val="00C02466"/>
    <w:rsid w:val="00C029A4"/>
    <w:rsid w:val="00C0407D"/>
    <w:rsid w:val="00C07F90"/>
    <w:rsid w:val="00C1164D"/>
    <w:rsid w:val="00C11781"/>
    <w:rsid w:val="00C12C3D"/>
    <w:rsid w:val="00C12CD4"/>
    <w:rsid w:val="00C13C78"/>
    <w:rsid w:val="00C1493A"/>
    <w:rsid w:val="00C1503C"/>
    <w:rsid w:val="00C15216"/>
    <w:rsid w:val="00C153D8"/>
    <w:rsid w:val="00C15913"/>
    <w:rsid w:val="00C168B2"/>
    <w:rsid w:val="00C16A89"/>
    <w:rsid w:val="00C1756B"/>
    <w:rsid w:val="00C1759D"/>
    <w:rsid w:val="00C20040"/>
    <w:rsid w:val="00C20861"/>
    <w:rsid w:val="00C20CA3"/>
    <w:rsid w:val="00C20E3F"/>
    <w:rsid w:val="00C21DB7"/>
    <w:rsid w:val="00C22848"/>
    <w:rsid w:val="00C24E1A"/>
    <w:rsid w:val="00C25165"/>
    <w:rsid w:val="00C26AB3"/>
    <w:rsid w:val="00C27C40"/>
    <w:rsid w:val="00C311B3"/>
    <w:rsid w:val="00C333C1"/>
    <w:rsid w:val="00C33830"/>
    <w:rsid w:val="00C34652"/>
    <w:rsid w:val="00C34BBB"/>
    <w:rsid w:val="00C36AC7"/>
    <w:rsid w:val="00C40C16"/>
    <w:rsid w:val="00C40E5F"/>
    <w:rsid w:val="00C4182E"/>
    <w:rsid w:val="00C41BA9"/>
    <w:rsid w:val="00C42F0C"/>
    <w:rsid w:val="00C466F5"/>
    <w:rsid w:val="00C47952"/>
    <w:rsid w:val="00C50168"/>
    <w:rsid w:val="00C5061A"/>
    <w:rsid w:val="00C529D9"/>
    <w:rsid w:val="00C52A86"/>
    <w:rsid w:val="00C539AC"/>
    <w:rsid w:val="00C54270"/>
    <w:rsid w:val="00C55C23"/>
    <w:rsid w:val="00C57EDB"/>
    <w:rsid w:val="00C63C30"/>
    <w:rsid w:val="00C63DC9"/>
    <w:rsid w:val="00C64CB2"/>
    <w:rsid w:val="00C7142A"/>
    <w:rsid w:val="00C7259F"/>
    <w:rsid w:val="00C80F67"/>
    <w:rsid w:val="00C83318"/>
    <w:rsid w:val="00C83B52"/>
    <w:rsid w:val="00C83DE9"/>
    <w:rsid w:val="00C846D8"/>
    <w:rsid w:val="00C86E05"/>
    <w:rsid w:val="00C879B2"/>
    <w:rsid w:val="00C87C18"/>
    <w:rsid w:val="00C87E0B"/>
    <w:rsid w:val="00C91605"/>
    <w:rsid w:val="00CA126F"/>
    <w:rsid w:val="00CA2ABB"/>
    <w:rsid w:val="00CA2CE7"/>
    <w:rsid w:val="00CA3CB8"/>
    <w:rsid w:val="00CA44B4"/>
    <w:rsid w:val="00CA503B"/>
    <w:rsid w:val="00CA637F"/>
    <w:rsid w:val="00CA6E42"/>
    <w:rsid w:val="00CA6E4B"/>
    <w:rsid w:val="00CB0FDD"/>
    <w:rsid w:val="00CB14F7"/>
    <w:rsid w:val="00CB17F3"/>
    <w:rsid w:val="00CB36A9"/>
    <w:rsid w:val="00CB3FD1"/>
    <w:rsid w:val="00CB5281"/>
    <w:rsid w:val="00CB6EF8"/>
    <w:rsid w:val="00CB732C"/>
    <w:rsid w:val="00CC13A2"/>
    <w:rsid w:val="00CC1EF3"/>
    <w:rsid w:val="00CC23A5"/>
    <w:rsid w:val="00CC3D84"/>
    <w:rsid w:val="00CC45FE"/>
    <w:rsid w:val="00CC725C"/>
    <w:rsid w:val="00CD1CE4"/>
    <w:rsid w:val="00CD2579"/>
    <w:rsid w:val="00CD257B"/>
    <w:rsid w:val="00CD3095"/>
    <w:rsid w:val="00CD3F15"/>
    <w:rsid w:val="00CD5EA4"/>
    <w:rsid w:val="00CD63F1"/>
    <w:rsid w:val="00CD66F1"/>
    <w:rsid w:val="00CD6FD2"/>
    <w:rsid w:val="00CD73F0"/>
    <w:rsid w:val="00CD7DB7"/>
    <w:rsid w:val="00CE2005"/>
    <w:rsid w:val="00CE3D9A"/>
    <w:rsid w:val="00CE65FD"/>
    <w:rsid w:val="00CE6B4E"/>
    <w:rsid w:val="00CF0CF1"/>
    <w:rsid w:val="00CF1476"/>
    <w:rsid w:val="00CF1EED"/>
    <w:rsid w:val="00CF3B8B"/>
    <w:rsid w:val="00CF7034"/>
    <w:rsid w:val="00D025F2"/>
    <w:rsid w:val="00D064E8"/>
    <w:rsid w:val="00D06AC7"/>
    <w:rsid w:val="00D07DDE"/>
    <w:rsid w:val="00D1015F"/>
    <w:rsid w:val="00D10473"/>
    <w:rsid w:val="00D1088F"/>
    <w:rsid w:val="00D109D1"/>
    <w:rsid w:val="00D11562"/>
    <w:rsid w:val="00D1232C"/>
    <w:rsid w:val="00D12618"/>
    <w:rsid w:val="00D12A91"/>
    <w:rsid w:val="00D138B6"/>
    <w:rsid w:val="00D13CB8"/>
    <w:rsid w:val="00D15768"/>
    <w:rsid w:val="00D21B9F"/>
    <w:rsid w:val="00D22CC1"/>
    <w:rsid w:val="00D23343"/>
    <w:rsid w:val="00D2367E"/>
    <w:rsid w:val="00D25BA7"/>
    <w:rsid w:val="00D264A0"/>
    <w:rsid w:val="00D315EF"/>
    <w:rsid w:val="00D32708"/>
    <w:rsid w:val="00D32A8E"/>
    <w:rsid w:val="00D32F2A"/>
    <w:rsid w:val="00D34543"/>
    <w:rsid w:val="00D34DF4"/>
    <w:rsid w:val="00D357C6"/>
    <w:rsid w:val="00D35C9E"/>
    <w:rsid w:val="00D363CA"/>
    <w:rsid w:val="00D36C7E"/>
    <w:rsid w:val="00D37506"/>
    <w:rsid w:val="00D40DF3"/>
    <w:rsid w:val="00D40E18"/>
    <w:rsid w:val="00D41225"/>
    <w:rsid w:val="00D42589"/>
    <w:rsid w:val="00D42F4F"/>
    <w:rsid w:val="00D43D4E"/>
    <w:rsid w:val="00D45B07"/>
    <w:rsid w:val="00D45B6B"/>
    <w:rsid w:val="00D45CBF"/>
    <w:rsid w:val="00D4670A"/>
    <w:rsid w:val="00D471E4"/>
    <w:rsid w:val="00D47472"/>
    <w:rsid w:val="00D516A9"/>
    <w:rsid w:val="00D517EE"/>
    <w:rsid w:val="00D542A5"/>
    <w:rsid w:val="00D571F8"/>
    <w:rsid w:val="00D60E1F"/>
    <w:rsid w:val="00D63043"/>
    <w:rsid w:val="00D660BF"/>
    <w:rsid w:val="00D66CE8"/>
    <w:rsid w:val="00D6775F"/>
    <w:rsid w:val="00D7005A"/>
    <w:rsid w:val="00D7551F"/>
    <w:rsid w:val="00D757C1"/>
    <w:rsid w:val="00D76B8C"/>
    <w:rsid w:val="00D770F3"/>
    <w:rsid w:val="00D8003E"/>
    <w:rsid w:val="00D80D84"/>
    <w:rsid w:val="00D80DCA"/>
    <w:rsid w:val="00D825AA"/>
    <w:rsid w:val="00D83A2F"/>
    <w:rsid w:val="00D84521"/>
    <w:rsid w:val="00D863CD"/>
    <w:rsid w:val="00D91FE9"/>
    <w:rsid w:val="00D9306B"/>
    <w:rsid w:val="00D93210"/>
    <w:rsid w:val="00D95AC7"/>
    <w:rsid w:val="00D96E35"/>
    <w:rsid w:val="00D9739F"/>
    <w:rsid w:val="00DA10BA"/>
    <w:rsid w:val="00DA23F7"/>
    <w:rsid w:val="00DA326E"/>
    <w:rsid w:val="00DA3509"/>
    <w:rsid w:val="00DA3B83"/>
    <w:rsid w:val="00DA3BA9"/>
    <w:rsid w:val="00DA460F"/>
    <w:rsid w:val="00DA5598"/>
    <w:rsid w:val="00DA58DA"/>
    <w:rsid w:val="00DA6E26"/>
    <w:rsid w:val="00DB0A00"/>
    <w:rsid w:val="00DB2C20"/>
    <w:rsid w:val="00DB32C8"/>
    <w:rsid w:val="00DB43ED"/>
    <w:rsid w:val="00DB4BB0"/>
    <w:rsid w:val="00DB4E24"/>
    <w:rsid w:val="00DB55D3"/>
    <w:rsid w:val="00DB6089"/>
    <w:rsid w:val="00DB6433"/>
    <w:rsid w:val="00DB6F6F"/>
    <w:rsid w:val="00DB7728"/>
    <w:rsid w:val="00DB7A1A"/>
    <w:rsid w:val="00DB7CD7"/>
    <w:rsid w:val="00DB7DFF"/>
    <w:rsid w:val="00DC0E87"/>
    <w:rsid w:val="00DC238E"/>
    <w:rsid w:val="00DC267A"/>
    <w:rsid w:val="00DC291D"/>
    <w:rsid w:val="00DC2BF9"/>
    <w:rsid w:val="00DC4C55"/>
    <w:rsid w:val="00DC6CFD"/>
    <w:rsid w:val="00DC6F9D"/>
    <w:rsid w:val="00DD18B3"/>
    <w:rsid w:val="00DD1FE1"/>
    <w:rsid w:val="00DD251E"/>
    <w:rsid w:val="00DD3F74"/>
    <w:rsid w:val="00DD4A01"/>
    <w:rsid w:val="00DD4EBD"/>
    <w:rsid w:val="00DD6371"/>
    <w:rsid w:val="00DD708F"/>
    <w:rsid w:val="00DE17C5"/>
    <w:rsid w:val="00DE23E1"/>
    <w:rsid w:val="00DE41BF"/>
    <w:rsid w:val="00DF08F8"/>
    <w:rsid w:val="00DF0B0B"/>
    <w:rsid w:val="00DF4336"/>
    <w:rsid w:val="00DF5260"/>
    <w:rsid w:val="00DF5F1C"/>
    <w:rsid w:val="00DF6F33"/>
    <w:rsid w:val="00DF7E5C"/>
    <w:rsid w:val="00E0020A"/>
    <w:rsid w:val="00E008EE"/>
    <w:rsid w:val="00E0181F"/>
    <w:rsid w:val="00E02F26"/>
    <w:rsid w:val="00E05FD0"/>
    <w:rsid w:val="00E06A75"/>
    <w:rsid w:val="00E074DE"/>
    <w:rsid w:val="00E10907"/>
    <w:rsid w:val="00E114C9"/>
    <w:rsid w:val="00E14427"/>
    <w:rsid w:val="00E16C04"/>
    <w:rsid w:val="00E17D00"/>
    <w:rsid w:val="00E24182"/>
    <w:rsid w:val="00E24A96"/>
    <w:rsid w:val="00E24C26"/>
    <w:rsid w:val="00E24E09"/>
    <w:rsid w:val="00E26813"/>
    <w:rsid w:val="00E26FD8"/>
    <w:rsid w:val="00E273E1"/>
    <w:rsid w:val="00E30AA1"/>
    <w:rsid w:val="00E31279"/>
    <w:rsid w:val="00E31EDC"/>
    <w:rsid w:val="00E3454C"/>
    <w:rsid w:val="00E42A1D"/>
    <w:rsid w:val="00E43B48"/>
    <w:rsid w:val="00E4500B"/>
    <w:rsid w:val="00E52AC0"/>
    <w:rsid w:val="00E5365E"/>
    <w:rsid w:val="00E54B64"/>
    <w:rsid w:val="00E57FDA"/>
    <w:rsid w:val="00E62030"/>
    <w:rsid w:val="00E64936"/>
    <w:rsid w:val="00E656E9"/>
    <w:rsid w:val="00E67001"/>
    <w:rsid w:val="00E72BAF"/>
    <w:rsid w:val="00E758F2"/>
    <w:rsid w:val="00E76477"/>
    <w:rsid w:val="00E76EA3"/>
    <w:rsid w:val="00E77A4E"/>
    <w:rsid w:val="00E80DB5"/>
    <w:rsid w:val="00E81AE5"/>
    <w:rsid w:val="00E81F15"/>
    <w:rsid w:val="00E8296E"/>
    <w:rsid w:val="00E833A2"/>
    <w:rsid w:val="00E83D81"/>
    <w:rsid w:val="00E84B2F"/>
    <w:rsid w:val="00E85BCC"/>
    <w:rsid w:val="00E860C9"/>
    <w:rsid w:val="00E90000"/>
    <w:rsid w:val="00E90319"/>
    <w:rsid w:val="00E90811"/>
    <w:rsid w:val="00E9110B"/>
    <w:rsid w:val="00E92414"/>
    <w:rsid w:val="00E92962"/>
    <w:rsid w:val="00E929F7"/>
    <w:rsid w:val="00E93493"/>
    <w:rsid w:val="00E93D8C"/>
    <w:rsid w:val="00E9411A"/>
    <w:rsid w:val="00E9437F"/>
    <w:rsid w:val="00E9454D"/>
    <w:rsid w:val="00E960A0"/>
    <w:rsid w:val="00E976A5"/>
    <w:rsid w:val="00EA03D0"/>
    <w:rsid w:val="00EA04BB"/>
    <w:rsid w:val="00EA0FA5"/>
    <w:rsid w:val="00EA1F27"/>
    <w:rsid w:val="00EA4A92"/>
    <w:rsid w:val="00EA4E23"/>
    <w:rsid w:val="00EA588A"/>
    <w:rsid w:val="00EA626C"/>
    <w:rsid w:val="00EA6E4B"/>
    <w:rsid w:val="00EA6E5A"/>
    <w:rsid w:val="00EA6FE4"/>
    <w:rsid w:val="00EA7FA4"/>
    <w:rsid w:val="00EB0FA1"/>
    <w:rsid w:val="00EB17A6"/>
    <w:rsid w:val="00EB20AE"/>
    <w:rsid w:val="00EB2C5B"/>
    <w:rsid w:val="00EB420E"/>
    <w:rsid w:val="00EB56D2"/>
    <w:rsid w:val="00EC27FF"/>
    <w:rsid w:val="00EC3A81"/>
    <w:rsid w:val="00EC4587"/>
    <w:rsid w:val="00EC47EE"/>
    <w:rsid w:val="00EC4E1D"/>
    <w:rsid w:val="00EC78FE"/>
    <w:rsid w:val="00ED3874"/>
    <w:rsid w:val="00ED457E"/>
    <w:rsid w:val="00ED58FD"/>
    <w:rsid w:val="00ED5EDA"/>
    <w:rsid w:val="00EE0D33"/>
    <w:rsid w:val="00EE120C"/>
    <w:rsid w:val="00EE1C54"/>
    <w:rsid w:val="00EE2FD2"/>
    <w:rsid w:val="00EE4441"/>
    <w:rsid w:val="00EE502C"/>
    <w:rsid w:val="00EE5536"/>
    <w:rsid w:val="00EE5FC8"/>
    <w:rsid w:val="00EF114A"/>
    <w:rsid w:val="00EF19EA"/>
    <w:rsid w:val="00EF3B1D"/>
    <w:rsid w:val="00EF66B8"/>
    <w:rsid w:val="00EF685E"/>
    <w:rsid w:val="00EF6B42"/>
    <w:rsid w:val="00EF73F8"/>
    <w:rsid w:val="00EF741A"/>
    <w:rsid w:val="00EF79EC"/>
    <w:rsid w:val="00F00D07"/>
    <w:rsid w:val="00F010EE"/>
    <w:rsid w:val="00F01316"/>
    <w:rsid w:val="00F02840"/>
    <w:rsid w:val="00F03165"/>
    <w:rsid w:val="00F03E34"/>
    <w:rsid w:val="00F042BF"/>
    <w:rsid w:val="00F04491"/>
    <w:rsid w:val="00F046B0"/>
    <w:rsid w:val="00F06722"/>
    <w:rsid w:val="00F06A71"/>
    <w:rsid w:val="00F10017"/>
    <w:rsid w:val="00F10EB4"/>
    <w:rsid w:val="00F11300"/>
    <w:rsid w:val="00F13388"/>
    <w:rsid w:val="00F14CCF"/>
    <w:rsid w:val="00F16A2C"/>
    <w:rsid w:val="00F178AB"/>
    <w:rsid w:val="00F21079"/>
    <w:rsid w:val="00F21253"/>
    <w:rsid w:val="00F2398D"/>
    <w:rsid w:val="00F24A8C"/>
    <w:rsid w:val="00F2646E"/>
    <w:rsid w:val="00F30008"/>
    <w:rsid w:val="00F32F0B"/>
    <w:rsid w:val="00F331D6"/>
    <w:rsid w:val="00F35479"/>
    <w:rsid w:val="00F359E8"/>
    <w:rsid w:val="00F35FB1"/>
    <w:rsid w:val="00F3655A"/>
    <w:rsid w:val="00F3754C"/>
    <w:rsid w:val="00F37EC3"/>
    <w:rsid w:val="00F40279"/>
    <w:rsid w:val="00F432DE"/>
    <w:rsid w:val="00F443E6"/>
    <w:rsid w:val="00F476C6"/>
    <w:rsid w:val="00F478DF"/>
    <w:rsid w:val="00F47D77"/>
    <w:rsid w:val="00F51A0E"/>
    <w:rsid w:val="00F52313"/>
    <w:rsid w:val="00F52D1A"/>
    <w:rsid w:val="00F52E5D"/>
    <w:rsid w:val="00F52E5E"/>
    <w:rsid w:val="00F53274"/>
    <w:rsid w:val="00F53868"/>
    <w:rsid w:val="00F54A44"/>
    <w:rsid w:val="00F569D3"/>
    <w:rsid w:val="00F574D1"/>
    <w:rsid w:val="00F6211D"/>
    <w:rsid w:val="00F62752"/>
    <w:rsid w:val="00F63467"/>
    <w:rsid w:val="00F638F5"/>
    <w:rsid w:val="00F63BDA"/>
    <w:rsid w:val="00F703F7"/>
    <w:rsid w:val="00F7067F"/>
    <w:rsid w:val="00F709F9"/>
    <w:rsid w:val="00F71AFD"/>
    <w:rsid w:val="00F72C97"/>
    <w:rsid w:val="00F7443A"/>
    <w:rsid w:val="00F7500C"/>
    <w:rsid w:val="00F757F0"/>
    <w:rsid w:val="00F76BF9"/>
    <w:rsid w:val="00F77356"/>
    <w:rsid w:val="00F83FB0"/>
    <w:rsid w:val="00F8554D"/>
    <w:rsid w:val="00F90CEA"/>
    <w:rsid w:val="00F92E29"/>
    <w:rsid w:val="00F93808"/>
    <w:rsid w:val="00F93EDF"/>
    <w:rsid w:val="00F9410F"/>
    <w:rsid w:val="00F94CAB"/>
    <w:rsid w:val="00F96612"/>
    <w:rsid w:val="00F96A31"/>
    <w:rsid w:val="00F9726D"/>
    <w:rsid w:val="00F972D8"/>
    <w:rsid w:val="00F97789"/>
    <w:rsid w:val="00F97E3C"/>
    <w:rsid w:val="00FA1C6E"/>
    <w:rsid w:val="00FA3EB0"/>
    <w:rsid w:val="00FA665B"/>
    <w:rsid w:val="00FA79E3"/>
    <w:rsid w:val="00FB3F1C"/>
    <w:rsid w:val="00FB4BE7"/>
    <w:rsid w:val="00FC187C"/>
    <w:rsid w:val="00FC206D"/>
    <w:rsid w:val="00FC3279"/>
    <w:rsid w:val="00FC6B4A"/>
    <w:rsid w:val="00FC70F7"/>
    <w:rsid w:val="00FD2376"/>
    <w:rsid w:val="00FD65B8"/>
    <w:rsid w:val="00FD6F1E"/>
    <w:rsid w:val="00FD7385"/>
    <w:rsid w:val="00FE2316"/>
    <w:rsid w:val="00FE2B22"/>
    <w:rsid w:val="00FE34CD"/>
    <w:rsid w:val="00FE35CD"/>
    <w:rsid w:val="00FE6F21"/>
    <w:rsid w:val="00FE7682"/>
    <w:rsid w:val="00FF45B3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2F2A"/>
    <w:rPr>
      <w:rFonts w:ascii="Arial" w:hAnsi="Arial"/>
      <w:szCs w:val="20"/>
    </w:rPr>
  </w:style>
  <w:style w:type="paragraph" w:styleId="Heading1">
    <w:name w:val="heading 1"/>
    <w:basedOn w:val="BodyText"/>
    <w:next w:val="BodyText"/>
    <w:link w:val="Heading1Char"/>
    <w:uiPriority w:val="99"/>
    <w:qFormat/>
    <w:rsid w:val="00D32F2A"/>
    <w:pPr>
      <w:keepNext/>
      <w:pageBreakBefore/>
      <w:numPr>
        <w:numId w:val="17"/>
      </w:numPr>
      <w:pBdr>
        <w:bottom w:val="single" w:sz="24" w:space="1" w:color="auto"/>
      </w:pBdr>
      <w:spacing w:after="36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BodyText"/>
    <w:next w:val="BodyText"/>
    <w:link w:val="Heading2Char"/>
    <w:uiPriority w:val="99"/>
    <w:qFormat/>
    <w:rsid w:val="00CA503B"/>
    <w:pPr>
      <w:keepNext/>
      <w:tabs>
        <w:tab w:val="left" w:pos="1080"/>
      </w:tabs>
      <w:spacing w:before="120" w:after="120"/>
      <w:outlineLvl w:val="1"/>
    </w:pPr>
    <w:rPr>
      <w:rFonts w:ascii="Arial Black" w:hAnsi="Arial Black"/>
      <w:sz w:val="24"/>
    </w:rPr>
  </w:style>
  <w:style w:type="paragraph" w:styleId="Heading3">
    <w:name w:val="heading 3"/>
    <w:basedOn w:val="BodyText"/>
    <w:next w:val="BodyText"/>
    <w:link w:val="Heading3Char"/>
    <w:uiPriority w:val="99"/>
    <w:qFormat/>
    <w:rsid w:val="00CA503B"/>
    <w:pPr>
      <w:keepNext/>
      <w:tabs>
        <w:tab w:val="left" w:pos="1080"/>
      </w:tabs>
      <w:spacing w:before="120" w:after="12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link w:val="Heading4Char"/>
    <w:uiPriority w:val="99"/>
    <w:qFormat/>
    <w:rsid w:val="00C86E05"/>
    <w:pPr>
      <w:keepNext/>
      <w:tabs>
        <w:tab w:val="left" w:pos="1080"/>
      </w:tabs>
      <w:spacing w:before="120" w:after="120"/>
      <w:outlineLvl w:val="3"/>
    </w:pPr>
    <w:rPr>
      <w:b/>
    </w:rPr>
  </w:style>
  <w:style w:type="paragraph" w:styleId="Heading5">
    <w:name w:val="heading 5"/>
    <w:basedOn w:val="BodyText"/>
    <w:next w:val="BodyText"/>
    <w:link w:val="Heading5Char"/>
    <w:uiPriority w:val="99"/>
    <w:qFormat/>
    <w:rsid w:val="00D32F2A"/>
    <w:pPr>
      <w:keepNext/>
      <w:numPr>
        <w:ilvl w:val="4"/>
        <w:numId w:val="17"/>
      </w:numPr>
      <w:tabs>
        <w:tab w:val="left" w:pos="1080"/>
        <w:tab w:val="right" w:pos="9720"/>
      </w:tabs>
      <w:spacing w:before="120" w:after="120"/>
      <w:outlineLvl w:val="4"/>
    </w:pPr>
    <w:rPr>
      <w:b/>
      <w:i/>
    </w:rPr>
  </w:style>
  <w:style w:type="paragraph" w:styleId="Heading6">
    <w:name w:val="heading 6"/>
    <w:basedOn w:val="BodyText"/>
    <w:next w:val="BodyText"/>
    <w:link w:val="Heading6Char"/>
    <w:uiPriority w:val="99"/>
    <w:qFormat/>
    <w:rsid w:val="00D32F2A"/>
    <w:pPr>
      <w:keepNext/>
      <w:numPr>
        <w:ilvl w:val="5"/>
        <w:numId w:val="17"/>
      </w:numPr>
      <w:tabs>
        <w:tab w:val="left" w:pos="1440"/>
        <w:tab w:val="right" w:pos="9720"/>
      </w:tabs>
      <w:spacing w:before="120" w:after="120"/>
      <w:outlineLvl w:val="5"/>
    </w:pPr>
    <w:rPr>
      <w:i/>
    </w:rPr>
  </w:style>
  <w:style w:type="paragraph" w:styleId="Heading7">
    <w:name w:val="heading 7"/>
    <w:basedOn w:val="BodyText"/>
    <w:next w:val="BodyText"/>
    <w:link w:val="Heading7Char"/>
    <w:uiPriority w:val="99"/>
    <w:qFormat/>
    <w:rsid w:val="00D32F2A"/>
    <w:pPr>
      <w:keepNext/>
      <w:numPr>
        <w:ilvl w:val="6"/>
        <w:numId w:val="17"/>
      </w:numPr>
      <w:tabs>
        <w:tab w:val="left" w:pos="2160"/>
      </w:tabs>
      <w:spacing w:before="120" w:after="120"/>
      <w:outlineLvl w:val="6"/>
    </w:pPr>
    <w:rPr>
      <w:i/>
      <w:sz w:val="20"/>
    </w:rPr>
  </w:style>
  <w:style w:type="paragraph" w:styleId="Heading8">
    <w:name w:val="heading 8"/>
    <w:basedOn w:val="BodyText"/>
    <w:next w:val="BodyText"/>
    <w:link w:val="Heading8Char"/>
    <w:uiPriority w:val="99"/>
    <w:qFormat/>
    <w:rsid w:val="00D32F2A"/>
    <w:pPr>
      <w:keepNext/>
      <w:numPr>
        <w:ilvl w:val="7"/>
        <w:numId w:val="17"/>
      </w:numPr>
      <w:tabs>
        <w:tab w:val="left" w:pos="2160"/>
      </w:tabs>
      <w:spacing w:before="120" w:after="120"/>
      <w:outlineLvl w:val="7"/>
    </w:pPr>
    <w:rPr>
      <w:i/>
      <w:sz w:val="20"/>
    </w:rPr>
  </w:style>
  <w:style w:type="paragraph" w:styleId="Heading9">
    <w:name w:val="heading 9"/>
    <w:basedOn w:val="BodyText"/>
    <w:next w:val="BodyText"/>
    <w:link w:val="Heading9Char"/>
    <w:uiPriority w:val="99"/>
    <w:qFormat/>
    <w:rsid w:val="00D32F2A"/>
    <w:pPr>
      <w:keepNext/>
      <w:numPr>
        <w:ilvl w:val="8"/>
        <w:numId w:val="17"/>
      </w:numPr>
      <w:tabs>
        <w:tab w:val="left" w:pos="2160"/>
      </w:tabs>
      <w:spacing w:before="120" w:after="120"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32F2A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32F2A"/>
    <w:rPr>
      <w:rFonts w:ascii="Arial" w:hAnsi="Arial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F93EDF"/>
    <w:rPr>
      <w:rFonts w:ascii="Arial Black" w:hAnsi="Arial Black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3ED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3ED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3ED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93EDF"/>
    <w:rPr>
      <w:rFonts w:ascii="Arial" w:hAnsi="Arial"/>
      <w:b/>
      <w:i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3EDF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93EDF"/>
    <w:rPr>
      <w:rFonts w:ascii="Arial" w:hAnsi="Arial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93EDF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93EDF"/>
    <w:rPr>
      <w:rFonts w:ascii="Arial Narrow" w:hAnsi="Arial Narrow"/>
      <w:i/>
      <w:sz w:val="20"/>
      <w:szCs w:val="20"/>
    </w:rPr>
  </w:style>
  <w:style w:type="paragraph" w:customStyle="1" w:styleId="CCList1">
    <w:name w:val="CC List 1"/>
    <w:basedOn w:val="Normal"/>
    <w:next w:val="Normal"/>
    <w:uiPriority w:val="99"/>
    <w:rsid w:val="009B22F6"/>
    <w:pPr>
      <w:tabs>
        <w:tab w:val="left" w:pos="360"/>
      </w:tabs>
      <w:ind w:left="720" w:hanging="720"/>
    </w:pPr>
    <w:rPr>
      <w:sz w:val="20"/>
    </w:rPr>
  </w:style>
  <w:style w:type="paragraph" w:customStyle="1" w:styleId="BCList1">
    <w:name w:val="BC List 1"/>
    <w:basedOn w:val="CCList1"/>
    <w:next w:val="Normal"/>
    <w:uiPriority w:val="99"/>
    <w:rsid w:val="009B22F6"/>
    <w:pPr>
      <w:keepNext/>
      <w:pageBreakBefore/>
    </w:pPr>
  </w:style>
  <w:style w:type="paragraph" w:customStyle="1" w:styleId="CCList2">
    <w:name w:val="CC List 2"/>
    <w:basedOn w:val="Normal"/>
    <w:uiPriority w:val="99"/>
    <w:rsid w:val="009B22F6"/>
    <w:pPr>
      <w:ind w:left="720" w:hanging="360"/>
    </w:pPr>
    <w:rPr>
      <w:sz w:val="20"/>
    </w:rPr>
  </w:style>
  <w:style w:type="paragraph" w:customStyle="1" w:styleId="BCList2">
    <w:name w:val="BC List 2"/>
    <w:basedOn w:val="CCList2"/>
    <w:uiPriority w:val="99"/>
    <w:rsid w:val="009B22F6"/>
  </w:style>
  <w:style w:type="paragraph" w:styleId="BodyTextIndent">
    <w:name w:val="Body Text Indent"/>
    <w:basedOn w:val="BodyText"/>
    <w:link w:val="BodyTextIndentChar"/>
    <w:uiPriority w:val="99"/>
    <w:rsid w:val="00D32F2A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Date-letter">
    <w:name w:val="Date - letter"/>
    <w:basedOn w:val="Normal"/>
    <w:next w:val="Normal"/>
    <w:uiPriority w:val="99"/>
    <w:rsid w:val="009B22F6"/>
    <w:pPr>
      <w:spacing w:before="1440" w:after="960"/>
    </w:pPr>
  </w:style>
  <w:style w:type="paragraph" w:customStyle="1" w:styleId="DividerMainTitle">
    <w:name w:val="Divider Main Title"/>
    <w:basedOn w:val="Normal"/>
    <w:uiPriority w:val="99"/>
    <w:rsid w:val="009B22F6"/>
    <w:pPr>
      <w:pageBreakBefore/>
      <w:pBdr>
        <w:bottom w:val="single" w:sz="4" w:space="1" w:color="auto"/>
      </w:pBdr>
      <w:spacing w:after="160" w:line="288" w:lineRule="auto"/>
      <w:jc w:val="right"/>
    </w:pPr>
    <w:rPr>
      <w:rFonts w:ascii="Arial Black" w:hAnsi="Arial Black"/>
      <w:position w:val="6"/>
      <w:sz w:val="36"/>
    </w:rPr>
  </w:style>
  <w:style w:type="paragraph" w:customStyle="1" w:styleId="DividerSubTitle">
    <w:name w:val="Divider Sub Title"/>
    <w:basedOn w:val="Normal"/>
    <w:uiPriority w:val="99"/>
    <w:rsid w:val="009B22F6"/>
    <w:pPr>
      <w:spacing w:after="240"/>
      <w:jc w:val="right"/>
    </w:pPr>
    <w:rPr>
      <w:sz w:val="28"/>
    </w:rPr>
  </w:style>
  <w:style w:type="paragraph" w:customStyle="1" w:styleId="eLetterBranch">
    <w:name w:val="eLetterBranch"/>
    <w:basedOn w:val="Normal"/>
    <w:uiPriority w:val="99"/>
    <w:rsid w:val="009B22F6"/>
    <w:pPr>
      <w:ind w:right="-360"/>
      <w:jc w:val="right"/>
    </w:pPr>
    <w:rPr>
      <w:color w:val="004E61"/>
      <w:sz w:val="17"/>
    </w:rPr>
  </w:style>
  <w:style w:type="paragraph" w:styleId="Footer">
    <w:name w:val="footer"/>
    <w:basedOn w:val="Normal"/>
    <w:link w:val="FooterChar"/>
    <w:uiPriority w:val="99"/>
    <w:rsid w:val="00D32F2A"/>
    <w:pPr>
      <w:pBdr>
        <w:top w:val="single" w:sz="8" w:space="1" w:color="auto"/>
      </w:pBdr>
      <w:tabs>
        <w:tab w:val="right" w:pos="972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HangingIndent">
    <w:name w:val="Hanging Indent"/>
    <w:basedOn w:val="BodyText"/>
    <w:uiPriority w:val="99"/>
    <w:rsid w:val="00D32F2A"/>
    <w:pPr>
      <w:ind w:left="720" w:hanging="720"/>
    </w:pPr>
    <w:rPr>
      <w:szCs w:val="22"/>
    </w:rPr>
  </w:style>
  <w:style w:type="paragraph" w:styleId="Header">
    <w:name w:val="header"/>
    <w:basedOn w:val="Normal"/>
    <w:link w:val="HeaderChar"/>
    <w:uiPriority w:val="99"/>
    <w:rsid w:val="00D32F2A"/>
    <w:pPr>
      <w:tabs>
        <w:tab w:val="left" w:pos="0"/>
        <w:tab w:val="center" w:pos="4320"/>
        <w:tab w:val="right" w:pos="9000"/>
      </w:tabs>
      <w:suppressAutoHyphens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KJGuideAgmt">
    <w:name w:val="KJ Guide Agmt"/>
    <w:basedOn w:val="BodyText"/>
    <w:autoRedefine/>
    <w:uiPriority w:val="99"/>
    <w:rsid w:val="00D32F2A"/>
    <w:pPr>
      <w:numPr>
        <w:numId w:val="1"/>
      </w:num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</w:rPr>
  </w:style>
  <w:style w:type="paragraph" w:styleId="ListBullet">
    <w:name w:val="List Bullet"/>
    <w:basedOn w:val="BodyText"/>
    <w:uiPriority w:val="99"/>
    <w:rsid w:val="00D32F2A"/>
    <w:pPr>
      <w:numPr>
        <w:numId w:val="2"/>
      </w:numPr>
    </w:pPr>
    <w:rPr>
      <w:szCs w:val="22"/>
    </w:rPr>
  </w:style>
  <w:style w:type="paragraph" w:customStyle="1" w:styleId="ListBulletIndent">
    <w:name w:val="List Bullet Indent"/>
    <w:basedOn w:val="ListBullet"/>
    <w:uiPriority w:val="99"/>
    <w:rsid w:val="00D32F2A"/>
    <w:pPr>
      <w:numPr>
        <w:numId w:val="3"/>
      </w:numPr>
    </w:pPr>
  </w:style>
  <w:style w:type="paragraph" w:customStyle="1" w:styleId="ListBulletTite">
    <w:name w:val="List Bullet Tite"/>
    <w:basedOn w:val="ListBullet"/>
    <w:uiPriority w:val="99"/>
    <w:rsid w:val="00D32F2A"/>
    <w:pPr>
      <w:numPr>
        <w:numId w:val="4"/>
      </w:numPr>
      <w:tabs>
        <w:tab w:val="clear" w:pos="360"/>
        <w:tab w:val="num" w:pos="1080"/>
      </w:tabs>
      <w:spacing w:after="0"/>
      <w:ind w:left="1080"/>
    </w:pPr>
  </w:style>
  <w:style w:type="paragraph" w:customStyle="1" w:styleId="ListBulletTiteIndent">
    <w:name w:val="List Bullet Tite Indent"/>
    <w:basedOn w:val="ListBulletTite"/>
    <w:uiPriority w:val="99"/>
    <w:rsid w:val="00D32F2A"/>
    <w:pPr>
      <w:numPr>
        <w:numId w:val="5"/>
      </w:numPr>
      <w:tabs>
        <w:tab w:val="num" w:pos="1440"/>
      </w:tabs>
    </w:pPr>
  </w:style>
  <w:style w:type="paragraph" w:styleId="ListNumber">
    <w:name w:val="List Number"/>
    <w:basedOn w:val="BodyText"/>
    <w:uiPriority w:val="99"/>
    <w:rsid w:val="00D32F2A"/>
    <w:pPr>
      <w:numPr>
        <w:numId w:val="6"/>
      </w:numPr>
    </w:pPr>
    <w:rPr>
      <w:szCs w:val="22"/>
    </w:rPr>
  </w:style>
  <w:style w:type="paragraph" w:styleId="ListNumber2">
    <w:name w:val="List Number 2"/>
    <w:basedOn w:val="ListNumber"/>
    <w:uiPriority w:val="99"/>
    <w:rsid w:val="00D32F2A"/>
    <w:pPr>
      <w:numPr>
        <w:numId w:val="7"/>
      </w:numPr>
    </w:pPr>
  </w:style>
  <w:style w:type="paragraph" w:customStyle="1" w:styleId="ListNumber2Tite">
    <w:name w:val="List Number 2 Tite"/>
    <w:basedOn w:val="ListNumber2"/>
    <w:uiPriority w:val="99"/>
    <w:rsid w:val="00D32F2A"/>
    <w:pPr>
      <w:numPr>
        <w:numId w:val="8"/>
      </w:numPr>
      <w:tabs>
        <w:tab w:val="num" w:pos="1080"/>
      </w:tabs>
      <w:spacing w:after="0"/>
      <w:ind w:left="1080"/>
    </w:pPr>
  </w:style>
  <w:style w:type="paragraph" w:styleId="ListNumber3">
    <w:name w:val="List Number 3"/>
    <w:basedOn w:val="ListNumber"/>
    <w:uiPriority w:val="99"/>
    <w:rsid w:val="009B22F6"/>
    <w:pPr>
      <w:numPr>
        <w:numId w:val="9"/>
      </w:numPr>
      <w:tabs>
        <w:tab w:val="num" w:pos="1440"/>
      </w:tabs>
    </w:pPr>
  </w:style>
  <w:style w:type="paragraph" w:styleId="ListNumber4">
    <w:name w:val="List Number 4"/>
    <w:basedOn w:val="ListNumber"/>
    <w:uiPriority w:val="99"/>
    <w:rsid w:val="009B22F6"/>
    <w:pPr>
      <w:numPr>
        <w:numId w:val="10"/>
      </w:numPr>
      <w:tabs>
        <w:tab w:val="num" w:pos="1800"/>
      </w:tabs>
    </w:pPr>
  </w:style>
  <w:style w:type="paragraph" w:styleId="ListNumber5">
    <w:name w:val="List Number 5"/>
    <w:basedOn w:val="ListNumber"/>
    <w:uiPriority w:val="99"/>
    <w:rsid w:val="009B22F6"/>
    <w:pPr>
      <w:numPr>
        <w:numId w:val="11"/>
      </w:numPr>
      <w:ind w:left="360"/>
    </w:pPr>
  </w:style>
  <w:style w:type="paragraph" w:customStyle="1" w:styleId="ListNumberTite">
    <w:name w:val="List Number Tite"/>
    <w:basedOn w:val="ListNumber"/>
    <w:uiPriority w:val="99"/>
    <w:rsid w:val="00D32F2A"/>
    <w:pPr>
      <w:numPr>
        <w:numId w:val="12"/>
      </w:numPr>
      <w:spacing w:after="0"/>
    </w:pPr>
  </w:style>
  <w:style w:type="paragraph" w:styleId="NormalIndent">
    <w:name w:val="Normal Indent"/>
    <w:basedOn w:val="Normal"/>
    <w:uiPriority w:val="99"/>
    <w:rsid w:val="00D32F2A"/>
    <w:pPr>
      <w:ind w:left="360"/>
    </w:pPr>
  </w:style>
  <w:style w:type="character" w:styleId="PageNumber">
    <w:name w:val="page number"/>
    <w:basedOn w:val="DefaultParagraphFont"/>
    <w:uiPriority w:val="99"/>
    <w:rsid w:val="00D32F2A"/>
    <w:rPr>
      <w:rFonts w:ascii="Arial" w:hAnsi="Arial" w:cs="Times New Roman"/>
      <w:i/>
      <w:color w:val="auto"/>
      <w:sz w:val="20"/>
    </w:rPr>
  </w:style>
  <w:style w:type="character" w:customStyle="1" w:styleId="pathname">
    <w:name w:val="pathname"/>
    <w:basedOn w:val="DefaultParagraphFont"/>
    <w:uiPriority w:val="99"/>
    <w:rsid w:val="00D60E1F"/>
    <w:rPr>
      <w:rFonts w:ascii="Arial Narrow" w:hAnsi="Arial Narrow" w:cs="Times New Roman"/>
      <w:color w:val="333333"/>
      <w:sz w:val="12"/>
    </w:rPr>
  </w:style>
  <w:style w:type="paragraph" w:styleId="Quote">
    <w:name w:val="Quote"/>
    <w:basedOn w:val="BodyText"/>
    <w:link w:val="QuoteChar"/>
    <w:uiPriority w:val="99"/>
    <w:qFormat/>
    <w:rsid w:val="00D32F2A"/>
    <w:pPr>
      <w:ind w:left="720" w:right="720"/>
    </w:pPr>
    <w:rPr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F93EDF"/>
    <w:rPr>
      <w:rFonts w:ascii="Arial" w:hAnsi="Arial" w:cs="Times New Roman"/>
      <w:i/>
      <w:iCs/>
      <w:color w:val="000000"/>
      <w:sz w:val="20"/>
      <w:szCs w:val="20"/>
    </w:rPr>
  </w:style>
  <w:style w:type="paragraph" w:styleId="Salutation">
    <w:name w:val="Salutation"/>
    <w:basedOn w:val="Normal"/>
    <w:link w:val="SalutationChar"/>
    <w:uiPriority w:val="99"/>
    <w:rsid w:val="00D32F2A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SubjectLine">
    <w:name w:val="Subject Line"/>
    <w:basedOn w:val="Normal"/>
    <w:next w:val="SubjectLine2"/>
    <w:uiPriority w:val="99"/>
    <w:rsid w:val="00D32F2A"/>
    <w:pPr>
      <w:tabs>
        <w:tab w:val="left" w:pos="1080"/>
      </w:tabs>
      <w:ind w:left="1080" w:right="1080" w:hanging="1080"/>
    </w:pPr>
  </w:style>
  <w:style w:type="paragraph" w:customStyle="1" w:styleId="SubjectLine2">
    <w:name w:val="Subject Line 2"/>
    <w:basedOn w:val="Normal"/>
    <w:uiPriority w:val="99"/>
    <w:rsid w:val="00D32F2A"/>
    <w:pPr>
      <w:ind w:left="1080" w:right="1080"/>
    </w:pPr>
  </w:style>
  <w:style w:type="paragraph" w:customStyle="1" w:styleId="TableNotes">
    <w:name w:val="Table Notes"/>
    <w:basedOn w:val="Normal"/>
    <w:uiPriority w:val="99"/>
    <w:rsid w:val="00D32F2A"/>
    <w:pPr>
      <w:keepNext/>
      <w:keepLines/>
      <w:ind w:left="360" w:hanging="360"/>
    </w:pPr>
    <w:rPr>
      <w:sz w:val="18"/>
    </w:rPr>
  </w:style>
  <w:style w:type="paragraph" w:customStyle="1" w:styleId="TableNotesHeading">
    <w:name w:val="Table Notes Heading"/>
    <w:basedOn w:val="Normal"/>
    <w:next w:val="TableNotes"/>
    <w:uiPriority w:val="99"/>
    <w:rsid w:val="00D32F2A"/>
    <w:pPr>
      <w:keepNext/>
      <w:suppressAutoHyphens/>
      <w:spacing w:before="240" w:after="120"/>
    </w:pPr>
    <w:rPr>
      <w:b/>
      <w:sz w:val="18"/>
      <w:u w:val="single"/>
    </w:rPr>
  </w:style>
  <w:style w:type="table" w:styleId="TableGrid">
    <w:name w:val="Table Grid"/>
    <w:basedOn w:val="TableNormal"/>
    <w:uiPriority w:val="99"/>
    <w:rsid w:val="00B954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5">
    <w:name w:val="index 5"/>
    <w:basedOn w:val="Normal"/>
    <w:next w:val="Normal"/>
    <w:uiPriority w:val="99"/>
    <w:rsid w:val="00D32F2A"/>
  </w:style>
  <w:style w:type="character" w:styleId="CommentReference">
    <w:name w:val="annotation reference"/>
    <w:basedOn w:val="DefaultParagraphFont"/>
    <w:uiPriority w:val="99"/>
    <w:rsid w:val="00D32F2A"/>
    <w:rPr>
      <w:rFonts w:cs="Times New Roman"/>
      <w:sz w:val="20"/>
    </w:rPr>
  </w:style>
  <w:style w:type="paragraph" w:styleId="Caption">
    <w:name w:val="caption"/>
    <w:basedOn w:val="Normal"/>
    <w:next w:val="Normal"/>
    <w:uiPriority w:val="99"/>
    <w:qFormat/>
    <w:rsid w:val="00D32F2A"/>
    <w:pPr>
      <w:spacing w:before="120" w:after="120"/>
    </w:pPr>
    <w:rPr>
      <w:b/>
    </w:rPr>
  </w:style>
  <w:style w:type="character" w:styleId="FootnoteReference">
    <w:name w:val="footnote reference"/>
    <w:basedOn w:val="DefaultParagraphFont"/>
    <w:uiPriority w:val="99"/>
    <w:rsid w:val="00D32F2A"/>
    <w:rPr>
      <w:rFonts w:cs="Times New Roman"/>
      <w:vertAlign w:val="superscript"/>
    </w:rPr>
  </w:style>
  <w:style w:type="paragraph" w:styleId="Index4">
    <w:name w:val="index 4"/>
    <w:basedOn w:val="Normal"/>
    <w:next w:val="Normal"/>
    <w:uiPriority w:val="99"/>
    <w:rsid w:val="00D32F2A"/>
  </w:style>
  <w:style w:type="character" w:styleId="LineNumber">
    <w:name w:val="line number"/>
    <w:basedOn w:val="DefaultParagraphFont"/>
    <w:uiPriority w:val="99"/>
    <w:rsid w:val="00D32F2A"/>
    <w:rPr>
      <w:rFonts w:ascii="Univers (W1)" w:hAnsi="Univers (W1)" w:cs="Times New Roman"/>
      <w:i/>
      <w:sz w:val="22"/>
    </w:rPr>
  </w:style>
  <w:style w:type="paragraph" w:styleId="ListContinue">
    <w:name w:val="List Continue"/>
    <w:basedOn w:val="Normal"/>
    <w:next w:val="Normal"/>
    <w:uiPriority w:val="99"/>
    <w:rsid w:val="00D32F2A"/>
    <w:pPr>
      <w:ind w:left="540"/>
    </w:pPr>
  </w:style>
  <w:style w:type="paragraph" w:styleId="List">
    <w:name w:val="List"/>
    <w:basedOn w:val="Normal"/>
    <w:uiPriority w:val="99"/>
    <w:rsid w:val="00D32F2A"/>
  </w:style>
  <w:style w:type="paragraph" w:styleId="Index1">
    <w:name w:val="index 1"/>
    <w:basedOn w:val="Normal"/>
    <w:next w:val="Normal"/>
    <w:uiPriority w:val="99"/>
    <w:rsid w:val="00D32F2A"/>
    <w:pPr>
      <w:suppressAutoHyphens/>
    </w:pPr>
  </w:style>
  <w:style w:type="paragraph" w:styleId="IndexHeading">
    <w:name w:val="index heading"/>
    <w:basedOn w:val="Normal"/>
    <w:next w:val="Normal"/>
    <w:uiPriority w:val="99"/>
    <w:rsid w:val="00D32F2A"/>
  </w:style>
  <w:style w:type="paragraph" w:styleId="Index2">
    <w:name w:val="index 2"/>
    <w:basedOn w:val="Normal"/>
    <w:next w:val="Normal"/>
    <w:uiPriority w:val="99"/>
    <w:rsid w:val="00D32F2A"/>
  </w:style>
  <w:style w:type="paragraph" w:styleId="Index3">
    <w:name w:val="index 3"/>
    <w:basedOn w:val="Normal"/>
    <w:next w:val="Normal"/>
    <w:uiPriority w:val="99"/>
    <w:rsid w:val="00D32F2A"/>
  </w:style>
  <w:style w:type="paragraph" w:styleId="Index6">
    <w:name w:val="index 6"/>
    <w:basedOn w:val="Normal"/>
    <w:next w:val="Normal"/>
    <w:uiPriority w:val="99"/>
    <w:rsid w:val="00D32F2A"/>
  </w:style>
  <w:style w:type="paragraph" w:styleId="Index7">
    <w:name w:val="index 7"/>
    <w:basedOn w:val="Normal"/>
    <w:next w:val="Normal"/>
    <w:uiPriority w:val="99"/>
    <w:rsid w:val="00D32F2A"/>
  </w:style>
  <w:style w:type="paragraph" w:styleId="Index8">
    <w:name w:val="index 8"/>
    <w:basedOn w:val="Normal"/>
    <w:next w:val="Normal"/>
    <w:uiPriority w:val="99"/>
    <w:rsid w:val="00D32F2A"/>
  </w:style>
  <w:style w:type="paragraph" w:styleId="Index9">
    <w:name w:val="index 9"/>
    <w:basedOn w:val="Normal"/>
    <w:next w:val="Normal"/>
    <w:uiPriority w:val="99"/>
    <w:rsid w:val="00D32F2A"/>
  </w:style>
  <w:style w:type="paragraph" w:styleId="List2">
    <w:name w:val="List 2"/>
    <w:basedOn w:val="Normal"/>
    <w:uiPriority w:val="99"/>
    <w:rsid w:val="00D32F2A"/>
    <w:pPr>
      <w:ind w:left="360"/>
    </w:pPr>
  </w:style>
  <w:style w:type="paragraph" w:styleId="List3">
    <w:name w:val="List 3"/>
    <w:basedOn w:val="Normal"/>
    <w:uiPriority w:val="99"/>
    <w:rsid w:val="00D32F2A"/>
    <w:pPr>
      <w:ind w:left="720"/>
    </w:pPr>
  </w:style>
  <w:style w:type="paragraph" w:styleId="List4">
    <w:name w:val="List 4"/>
    <w:basedOn w:val="Normal"/>
    <w:uiPriority w:val="99"/>
    <w:rsid w:val="00D32F2A"/>
    <w:pPr>
      <w:ind w:left="1080"/>
    </w:pPr>
  </w:style>
  <w:style w:type="paragraph" w:styleId="List5">
    <w:name w:val="List 5"/>
    <w:basedOn w:val="Normal"/>
    <w:uiPriority w:val="99"/>
    <w:rsid w:val="00D32F2A"/>
    <w:pPr>
      <w:ind w:left="1440"/>
    </w:pPr>
  </w:style>
  <w:style w:type="paragraph" w:styleId="ListBullet2">
    <w:name w:val="List Bullet 2"/>
    <w:basedOn w:val="Normal"/>
    <w:uiPriority w:val="99"/>
    <w:rsid w:val="00D32F2A"/>
    <w:pPr>
      <w:spacing w:after="120"/>
      <w:ind w:left="720" w:hanging="360"/>
    </w:pPr>
  </w:style>
  <w:style w:type="paragraph" w:styleId="ListBullet3">
    <w:name w:val="List Bullet 3"/>
    <w:basedOn w:val="Normal"/>
    <w:uiPriority w:val="99"/>
    <w:rsid w:val="00D32F2A"/>
    <w:pPr>
      <w:spacing w:after="240"/>
      <w:ind w:left="1080" w:hanging="360"/>
    </w:pPr>
  </w:style>
  <w:style w:type="paragraph" w:styleId="ListBullet4">
    <w:name w:val="List Bullet 4"/>
    <w:basedOn w:val="Normal"/>
    <w:uiPriority w:val="99"/>
    <w:rsid w:val="00D32F2A"/>
    <w:pPr>
      <w:spacing w:after="240"/>
      <w:ind w:left="1440" w:hanging="360"/>
    </w:pPr>
  </w:style>
  <w:style w:type="paragraph" w:styleId="ListBullet5">
    <w:name w:val="List Bullet 5"/>
    <w:basedOn w:val="Normal"/>
    <w:uiPriority w:val="99"/>
    <w:rsid w:val="00D32F2A"/>
    <w:pPr>
      <w:spacing w:after="240"/>
      <w:ind w:left="1800" w:hanging="360"/>
    </w:pPr>
  </w:style>
  <w:style w:type="paragraph" w:styleId="ListContinue2">
    <w:name w:val="List Continue 2"/>
    <w:basedOn w:val="Normal"/>
    <w:uiPriority w:val="99"/>
    <w:rsid w:val="00D32F2A"/>
    <w:pPr>
      <w:ind w:left="720"/>
    </w:pPr>
  </w:style>
  <w:style w:type="paragraph" w:styleId="ListContinue3">
    <w:name w:val="List Continue 3"/>
    <w:basedOn w:val="Normal"/>
    <w:uiPriority w:val="99"/>
    <w:rsid w:val="00D32F2A"/>
    <w:pPr>
      <w:ind w:left="1080"/>
    </w:pPr>
  </w:style>
  <w:style w:type="paragraph" w:styleId="ListContinue4">
    <w:name w:val="List Continue 4"/>
    <w:basedOn w:val="Normal"/>
    <w:uiPriority w:val="99"/>
    <w:rsid w:val="00D32F2A"/>
    <w:pPr>
      <w:ind w:left="1440"/>
    </w:pPr>
  </w:style>
  <w:style w:type="paragraph" w:styleId="ListContinue5">
    <w:name w:val="List Continue 5"/>
    <w:basedOn w:val="Normal"/>
    <w:uiPriority w:val="99"/>
    <w:rsid w:val="00D32F2A"/>
    <w:pPr>
      <w:ind w:left="1800"/>
    </w:pPr>
  </w:style>
  <w:style w:type="paragraph" w:styleId="MacroText">
    <w:name w:val="macro"/>
    <w:link w:val="MacroTextChar"/>
    <w:uiPriority w:val="99"/>
    <w:rsid w:val="00D32F2A"/>
    <w:rPr>
      <w:rFonts w:ascii="Arial" w:hAnsi="Arial"/>
      <w:i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D32F2A"/>
    <w:rPr>
      <w:rFonts w:ascii="Arial" w:hAnsi="Arial" w:cs="Times New Roman"/>
      <w:i/>
      <w:noProof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D32F2A"/>
    <w:pPr>
      <w:ind w:left="1080" w:hanging="1080"/>
    </w:pPr>
    <w:rPr>
      <w:b/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D32F2A"/>
    <w:rPr>
      <w:rFonts w:ascii="Arial" w:hAnsi="Arial" w:cs="Times New Roman"/>
      <w:b/>
    </w:rPr>
  </w:style>
  <w:style w:type="paragraph" w:styleId="Signature">
    <w:name w:val="Signature"/>
    <w:basedOn w:val="Normal"/>
    <w:link w:val="SignatureChar"/>
    <w:uiPriority w:val="99"/>
    <w:rsid w:val="00D32F2A"/>
  </w:style>
  <w:style w:type="character" w:customStyle="1" w:styleId="SignatureChar">
    <w:name w:val="Signature Char"/>
    <w:basedOn w:val="DefaultParagraphFont"/>
    <w:link w:val="Signature"/>
    <w:uiPriority w:val="99"/>
    <w:locked/>
    <w:rsid w:val="00D32F2A"/>
    <w:rPr>
      <w:rFonts w:ascii="Arial" w:hAnsi="Arial" w:cs="Times New Roman"/>
      <w:sz w:val="22"/>
    </w:rPr>
  </w:style>
  <w:style w:type="paragraph" w:styleId="Subtitle">
    <w:name w:val="Subtitle"/>
    <w:basedOn w:val="Normal"/>
    <w:link w:val="SubtitleChar"/>
    <w:uiPriority w:val="99"/>
    <w:qFormat/>
    <w:rsid w:val="00D32F2A"/>
  </w:style>
  <w:style w:type="character" w:customStyle="1" w:styleId="SubtitleChar">
    <w:name w:val="Subtitle Char"/>
    <w:basedOn w:val="DefaultParagraphFont"/>
    <w:link w:val="Subtitle"/>
    <w:uiPriority w:val="99"/>
    <w:locked/>
    <w:rsid w:val="00D32F2A"/>
    <w:rPr>
      <w:rFonts w:ascii="Arial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rsid w:val="00D32F2A"/>
  </w:style>
  <w:style w:type="paragraph" w:styleId="TableofFigures">
    <w:name w:val="table of figures"/>
    <w:basedOn w:val="Normal"/>
    <w:next w:val="Normal"/>
    <w:uiPriority w:val="99"/>
    <w:rsid w:val="00D32F2A"/>
    <w:pPr>
      <w:tabs>
        <w:tab w:val="left" w:pos="1440"/>
        <w:tab w:val="right" w:leader="dot" w:pos="9360"/>
      </w:tabs>
      <w:ind w:left="1440" w:hanging="1440"/>
    </w:pPr>
  </w:style>
  <w:style w:type="paragraph" w:styleId="Title">
    <w:name w:val="Title"/>
    <w:basedOn w:val="Normal"/>
    <w:link w:val="TitleChar"/>
    <w:uiPriority w:val="99"/>
    <w:qFormat/>
    <w:rsid w:val="00D32F2A"/>
    <w:pPr>
      <w:spacing w:after="6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99"/>
    <w:locked/>
    <w:rsid w:val="00D32F2A"/>
    <w:rPr>
      <w:rFonts w:ascii="Arial" w:hAnsi="Arial" w:cs="Times New Roman"/>
      <w:b/>
      <w:caps/>
      <w:sz w:val="22"/>
    </w:rPr>
  </w:style>
  <w:style w:type="paragraph" w:styleId="TOC1">
    <w:name w:val="toc 1"/>
    <w:basedOn w:val="Normal"/>
    <w:next w:val="Normal"/>
    <w:uiPriority w:val="99"/>
    <w:rsid w:val="00D32F2A"/>
    <w:pPr>
      <w:tabs>
        <w:tab w:val="right" w:leader="dot" w:pos="9360"/>
      </w:tabs>
      <w:spacing w:before="120" w:after="60"/>
      <w:ind w:right="1080"/>
    </w:pPr>
    <w:rPr>
      <w:i/>
    </w:rPr>
  </w:style>
  <w:style w:type="paragraph" w:styleId="TOC2">
    <w:name w:val="toc 2"/>
    <w:basedOn w:val="Normal"/>
    <w:next w:val="Normal"/>
    <w:uiPriority w:val="99"/>
    <w:rsid w:val="00D32F2A"/>
    <w:pPr>
      <w:tabs>
        <w:tab w:val="left" w:pos="1656"/>
        <w:tab w:val="right" w:leader="dot" w:pos="9360"/>
      </w:tabs>
      <w:spacing w:before="240" w:after="120"/>
      <w:ind w:left="1656" w:right="720" w:hanging="1656"/>
    </w:pPr>
    <w:rPr>
      <w:rFonts w:ascii="Arial Black" w:hAnsi="Arial Black"/>
      <w:noProof/>
    </w:rPr>
  </w:style>
  <w:style w:type="paragraph" w:styleId="TOC3">
    <w:name w:val="toc 3"/>
    <w:basedOn w:val="Normal"/>
    <w:next w:val="Normal"/>
    <w:uiPriority w:val="99"/>
    <w:rsid w:val="00D32F2A"/>
    <w:pPr>
      <w:tabs>
        <w:tab w:val="right" w:leader="dot" w:pos="9360"/>
      </w:tabs>
      <w:ind w:left="2376" w:right="720" w:hanging="720"/>
    </w:pPr>
  </w:style>
  <w:style w:type="paragraph" w:styleId="TOC4">
    <w:name w:val="toc 4"/>
    <w:basedOn w:val="Normal"/>
    <w:next w:val="Normal"/>
    <w:autoRedefine/>
    <w:uiPriority w:val="99"/>
    <w:rsid w:val="00D32F2A"/>
    <w:pPr>
      <w:tabs>
        <w:tab w:val="left" w:pos="3060"/>
        <w:tab w:val="right" w:leader="dot" w:pos="9360"/>
      </w:tabs>
      <w:ind w:left="3096" w:right="720" w:hanging="720"/>
    </w:pPr>
    <w:rPr>
      <w:noProof/>
    </w:rPr>
  </w:style>
  <w:style w:type="paragraph" w:styleId="TOC5">
    <w:name w:val="toc 5"/>
    <w:basedOn w:val="Normal"/>
    <w:next w:val="Normal"/>
    <w:uiPriority w:val="99"/>
    <w:rsid w:val="00D32F2A"/>
    <w:pPr>
      <w:tabs>
        <w:tab w:val="right" w:leader="dot" w:pos="9360"/>
      </w:tabs>
      <w:ind w:left="4176" w:right="720" w:hanging="1080"/>
    </w:pPr>
  </w:style>
  <w:style w:type="paragraph" w:styleId="TOC6">
    <w:name w:val="toc 6"/>
    <w:basedOn w:val="Normal"/>
    <w:next w:val="Normal"/>
    <w:uiPriority w:val="99"/>
    <w:rsid w:val="00D32F2A"/>
    <w:pPr>
      <w:tabs>
        <w:tab w:val="right" w:leader="dot" w:pos="9720"/>
      </w:tabs>
      <w:ind w:left="878" w:right="72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99"/>
    <w:rsid w:val="00D32F2A"/>
    <w:pPr>
      <w:tabs>
        <w:tab w:val="right" w:leader="dot" w:pos="9720"/>
      </w:tabs>
      <w:ind w:left="1094" w:right="7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uiPriority w:val="99"/>
    <w:rsid w:val="00D32F2A"/>
    <w:pPr>
      <w:tabs>
        <w:tab w:val="right" w:leader="dot" w:pos="9720"/>
      </w:tabs>
      <w:ind w:left="1440" w:right="720"/>
    </w:pPr>
  </w:style>
  <w:style w:type="paragraph" w:styleId="TOC9">
    <w:name w:val="toc 9"/>
    <w:basedOn w:val="Normal"/>
    <w:next w:val="Normal"/>
    <w:uiPriority w:val="99"/>
    <w:rsid w:val="00D32F2A"/>
    <w:pPr>
      <w:tabs>
        <w:tab w:val="right" w:leader="dot" w:pos="9720"/>
      </w:tabs>
      <w:ind w:left="1440" w:right="720"/>
    </w:pPr>
  </w:style>
  <w:style w:type="paragraph" w:customStyle="1" w:styleId="Title2">
    <w:name w:val="Title 2"/>
    <w:basedOn w:val="Normal"/>
    <w:next w:val="Normal"/>
    <w:uiPriority w:val="99"/>
    <w:rsid w:val="00D32F2A"/>
    <w:pPr>
      <w:keepNext/>
      <w:jc w:val="center"/>
    </w:pPr>
    <w:rPr>
      <w:caps/>
    </w:rPr>
  </w:style>
  <w:style w:type="paragraph" w:customStyle="1" w:styleId="Title3">
    <w:name w:val="Title 3"/>
    <w:basedOn w:val="Normal"/>
    <w:uiPriority w:val="99"/>
    <w:rsid w:val="00D32F2A"/>
    <w:pPr>
      <w:keepNext/>
      <w:jc w:val="center"/>
    </w:pPr>
  </w:style>
  <w:style w:type="paragraph" w:customStyle="1" w:styleId="Heading0">
    <w:name w:val="Heading 0"/>
    <w:basedOn w:val="Normal"/>
    <w:next w:val="Normal"/>
    <w:uiPriority w:val="99"/>
    <w:rsid w:val="00D32F2A"/>
    <w:pPr>
      <w:keepNext/>
      <w:suppressAutoHyphens/>
      <w:spacing w:before="120" w:after="120"/>
    </w:pPr>
    <w:rPr>
      <w:b/>
      <w:caps/>
    </w:rPr>
  </w:style>
  <w:style w:type="paragraph" w:customStyle="1" w:styleId="TOCHeading1">
    <w:name w:val="TOC Heading 1"/>
    <w:basedOn w:val="Normal"/>
    <w:next w:val="Normal"/>
    <w:uiPriority w:val="99"/>
    <w:rsid w:val="00D32F2A"/>
    <w:pPr>
      <w:tabs>
        <w:tab w:val="right" w:pos="9000"/>
        <w:tab w:val="right" w:pos="9720"/>
      </w:tabs>
      <w:spacing w:after="480"/>
      <w:jc w:val="center"/>
    </w:pPr>
    <w:rPr>
      <w:b/>
      <w:caps/>
    </w:rPr>
  </w:style>
  <w:style w:type="paragraph" w:customStyle="1" w:styleId="ListofHeading">
    <w:name w:val="List of.. Heading"/>
    <w:basedOn w:val="Normal"/>
    <w:next w:val="ListofHead2"/>
    <w:uiPriority w:val="99"/>
    <w:rsid w:val="00D32F2A"/>
    <w:pPr>
      <w:keepNext/>
      <w:pBdr>
        <w:bottom w:val="single" w:sz="18" w:space="1" w:color="auto"/>
      </w:pBdr>
      <w:spacing w:before="720" w:after="240"/>
    </w:pPr>
    <w:rPr>
      <w:rFonts w:ascii="Arial Black" w:hAnsi="Arial Black"/>
      <w:sz w:val="24"/>
    </w:rPr>
  </w:style>
  <w:style w:type="paragraph" w:customStyle="1" w:styleId="ListofHead2">
    <w:name w:val="List of.. Head 2"/>
    <w:basedOn w:val="Normal"/>
    <w:next w:val="ListofText"/>
    <w:uiPriority w:val="99"/>
    <w:rsid w:val="00D32F2A"/>
    <w:pPr>
      <w:keepNext/>
      <w:tabs>
        <w:tab w:val="left" w:pos="1080"/>
      </w:tabs>
      <w:spacing w:after="240"/>
    </w:pPr>
    <w:rPr>
      <w:smallCaps/>
      <w:u w:val="words"/>
    </w:rPr>
  </w:style>
  <w:style w:type="paragraph" w:customStyle="1" w:styleId="ListofText">
    <w:name w:val="List of.. Text"/>
    <w:basedOn w:val="Normal"/>
    <w:uiPriority w:val="99"/>
    <w:rsid w:val="00D32F2A"/>
    <w:pPr>
      <w:tabs>
        <w:tab w:val="left" w:pos="1080"/>
        <w:tab w:val="right" w:pos="9720"/>
      </w:tabs>
      <w:ind w:left="1080" w:hanging="864"/>
    </w:pPr>
  </w:style>
  <w:style w:type="paragraph" w:customStyle="1" w:styleId="TOCHeading2">
    <w:name w:val="TOC Heading 2"/>
    <w:basedOn w:val="Normal"/>
    <w:next w:val="Normal"/>
    <w:uiPriority w:val="99"/>
    <w:rsid w:val="00D32F2A"/>
    <w:pPr>
      <w:tabs>
        <w:tab w:val="right" w:pos="9000"/>
        <w:tab w:val="right" w:pos="9720"/>
      </w:tabs>
    </w:pPr>
    <w:rPr>
      <w:smallCaps/>
      <w:u w:val="words"/>
    </w:rPr>
  </w:style>
  <w:style w:type="paragraph" w:customStyle="1" w:styleId="ReferenceCiting">
    <w:name w:val="Reference Citing"/>
    <w:basedOn w:val="Normal"/>
    <w:uiPriority w:val="99"/>
    <w:rsid w:val="00D32F2A"/>
    <w:pPr>
      <w:ind w:left="720" w:hanging="720"/>
    </w:pPr>
  </w:style>
  <w:style w:type="paragraph" w:customStyle="1" w:styleId="TableTitle">
    <w:name w:val="Table Title"/>
    <w:basedOn w:val="BodyText"/>
    <w:next w:val="BodyText"/>
    <w:uiPriority w:val="99"/>
    <w:rsid w:val="00D32F2A"/>
    <w:pPr>
      <w:keepNext/>
      <w:tabs>
        <w:tab w:val="num" w:pos="1440"/>
      </w:tabs>
      <w:spacing w:before="120"/>
      <w:ind w:left="1440" w:hanging="1440"/>
    </w:pPr>
    <w:rPr>
      <w:rFonts w:ascii="Arial Black" w:hAnsi="Arial Black"/>
    </w:rPr>
  </w:style>
  <w:style w:type="paragraph" w:styleId="TOAHeading">
    <w:name w:val="toa heading"/>
    <w:basedOn w:val="Normal"/>
    <w:next w:val="Normal"/>
    <w:uiPriority w:val="99"/>
    <w:rsid w:val="00D32F2A"/>
  </w:style>
  <w:style w:type="paragraph" w:styleId="FootnoteText">
    <w:name w:val="footnote text"/>
    <w:basedOn w:val="Normal"/>
    <w:link w:val="FootnoteTextChar"/>
    <w:uiPriority w:val="99"/>
    <w:rsid w:val="00D32F2A"/>
    <w:pPr>
      <w:ind w:left="720" w:hanging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2F2A"/>
    <w:rPr>
      <w:rFonts w:ascii="Arial" w:hAnsi="Arial" w:cs="Times New Roman"/>
    </w:rPr>
  </w:style>
  <w:style w:type="paragraph" w:customStyle="1" w:styleId="specs">
    <w:name w:val="specs"/>
    <w:basedOn w:val="BodyText"/>
    <w:uiPriority w:val="99"/>
    <w:rsid w:val="00D32F2A"/>
    <w:pPr>
      <w:ind w:left="720" w:hanging="360"/>
    </w:pPr>
  </w:style>
  <w:style w:type="paragraph" w:customStyle="1" w:styleId="ListofTextappendix">
    <w:name w:val="List of...Text (appendix)"/>
    <w:basedOn w:val="Normal"/>
    <w:uiPriority w:val="99"/>
    <w:rsid w:val="00D32F2A"/>
    <w:pPr>
      <w:ind w:left="1080" w:hanging="864"/>
    </w:pPr>
  </w:style>
  <w:style w:type="paragraph" w:customStyle="1" w:styleId="Multilevel">
    <w:name w:val="Multilevel"/>
    <w:basedOn w:val="Normal"/>
    <w:uiPriority w:val="99"/>
    <w:rsid w:val="00D32F2A"/>
  </w:style>
  <w:style w:type="paragraph" w:customStyle="1" w:styleId="ListofTextlettered">
    <w:name w:val="List of...Text (lettered)"/>
    <w:basedOn w:val="Normal"/>
    <w:uiPriority w:val="99"/>
    <w:rsid w:val="00D32F2A"/>
    <w:pPr>
      <w:numPr>
        <w:numId w:val="16"/>
      </w:numPr>
      <w:tabs>
        <w:tab w:val="right" w:pos="9720"/>
      </w:tabs>
      <w:spacing w:after="60"/>
    </w:pPr>
  </w:style>
  <w:style w:type="paragraph" w:customStyle="1" w:styleId="ListofTextnumbered">
    <w:name w:val="List of.. Text (numbered)"/>
    <w:basedOn w:val="Normal"/>
    <w:autoRedefine/>
    <w:uiPriority w:val="99"/>
    <w:rsid w:val="00D32F2A"/>
    <w:pPr>
      <w:numPr>
        <w:numId w:val="15"/>
      </w:numPr>
      <w:spacing w:after="60"/>
    </w:pPr>
  </w:style>
  <w:style w:type="paragraph" w:styleId="DocumentMap">
    <w:name w:val="Document Map"/>
    <w:basedOn w:val="Normal"/>
    <w:link w:val="DocumentMapChar"/>
    <w:uiPriority w:val="99"/>
    <w:rsid w:val="00D32F2A"/>
    <w:pPr>
      <w:shd w:val="clear" w:color="auto" w:fill="000080"/>
    </w:pPr>
    <w:rPr>
      <w:rFonts w:ascii="Arial Black" w:hAnsi="Arial Black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D32F2A"/>
    <w:rPr>
      <w:rFonts w:ascii="Arial Black" w:hAnsi="Arial Black" w:cs="Times New Roman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rsid w:val="00D32F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32F2A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2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32F2A"/>
    <w:rPr>
      <w:rFonts w:ascii="Arial" w:hAnsi="Arial" w:cs="Times New Roman"/>
      <w:b/>
      <w:bCs/>
    </w:rPr>
  </w:style>
  <w:style w:type="paragraph" w:customStyle="1" w:styleId="TableHeading">
    <w:name w:val="Table Heading"/>
    <w:basedOn w:val="BodyText"/>
    <w:uiPriority w:val="99"/>
    <w:rsid w:val="00D32F2A"/>
    <w:pPr>
      <w:spacing w:before="40" w:after="40"/>
      <w:jc w:val="center"/>
    </w:pPr>
    <w:rPr>
      <w:b/>
      <w:sz w:val="20"/>
    </w:rPr>
  </w:style>
  <w:style w:type="paragraph" w:customStyle="1" w:styleId="AppendixHeading1">
    <w:name w:val="Appendix Heading 1"/>
    <w:basedOn w:val="BodyText"/>
    <w:next w:val="BodyText"/>
    <w:uiPriority w:val="99"/>
    <w:rsid w:val="00D32F2A"/>
    <w:pPr>
      <w:keepNext/>
      <w:pageBreakBefore/>
      <w:numPr>
        <w:numId w:val="18"/>
      </w:numPr>
      <w:pBdr>
        <w:bottom w:val="single" w:sz="24" w:space="1" w:color="auto"/>
      </w:pBdr>
      <w:tabs>
        <w:tab w:val="clear" w:pos="2448"/>
        <w:tab w:val="num" w:pos="2160"/>
      </w:tabs>
      <w:spacing w:after="360"/>
      <w:ind w:left="2160" w:hanging="2160"/>
    </w:pPr>
    <w:rPr>
      <w:rFonts w:ascii="Arial Black" w:hAnsi="Arial Black"/>
      <w:sz w:val="28"/>
    </w:rPr>
  </w:style>
  <w:style w:type="paragraph" w:customStyle="1" w:styleId="AppendixHeading2">
    <w:name w:val="Appendix Heading 2"/>
    <w:basedOn w:val="BodyText"/>
    <w:next w:val="BodyText"/>
    <w:uiPriority w:val="99"/>
    <w:rsid w:val="00D32F2A"/>
    <w:pPr>
      <w:keepNext/>
      <w:numPr>
        <w:ilvl w:val="1"/>
        <w:numId w:val="18"/>
      </w:numPr>
      <w:spacing w:before="120" w:after="120"/>
      <w:ind w:left="720" w:hanging="720"/>
    </w:pPr>
    <w:rPr>
      <w:rFonts w:ascii="Arial Black" w:hAnsi="Arial Black"/>
      <w:sz w:val="24"/>
    </w:rPr>
  </w:style>
  <w:style w:type="paragraph" w:customStyle="1" w:styleId="AppendixHeading3">
    <w:name w:val="Appendix Heading 3"/>
    <w:basedOn w:val="Normal"/>
    <w:next w:val="BodyText"/>
    <w:uiPriority w:val="99"/>
    <w:rsid w:val="00D32F2A"/>
    <w:pPr>
      <w:keepNext/>
      <w:numPr>
        <w:ilvl w:val="2"/>
        <w:numId w:val="18"/>
      </w:numPr>
      <w:tabs>
        <w:tab w:val="clear" w:pos="720"/>
        <w:tab w:val="num" w:pos="1080"/>
      </w:tabs>
      <w:spacing w:before="120" w:after="120"/>
      <w:ind w:left="1080" w:hanging="1080"/>
    </w:pPr>
    <w:rPr>
      <w:rFonts w:ascii="Arial Black" w:hAnsi="Arial Black"/>
    </w:rPr>
  </w:style>
  <w:style w:type="paragraph" w:customStyle="1" w:styleId="AppendixHeading4">
    <w:name w:val="Appendix Heading 4"/>
    <w:basedOn w:val="Normal"/>
    <w:next w:val="BodyText"/>
    <w:uiPriority w:val="99"/>
    <w:rsid w:val="00D32F2A"/>
    <w:pPr>
      <w:keepNext/>
      <w:numPr>
        <w:ilvl w:val="3"/>
        <w:numId w:val="18"/>
      </w:numPr>
      <w:tabs>
        <w:tab w:val="clear" w:pos="720"/>
        <w:tab w:val="left" w:pos="1080"/>
      </w:tabs>
      <w:spacing w:before="120" w:after="120"/>
      <w:ind w:left="1080" w:hanging="1080"/>
    </w:pPr>
    <w:rPr>
      <w:b/>
    </w:rPr>
  </w:style>
  <w:style w:type="paragraph" w:customStyle="1" w:styleId="FigureTitle">
    <w:name w:val="Figure Title"/>
    <w:basedOn w:val="BodyText"/>
    <w:next w:val="BodyText"/>
    <w:uiPriority w:val="99"/>
    <w:rsid w:val="00D32F2A"/>
    <w:pPr>
      <w:keepNext/>
      <w:numPr>
        <w:numId w:val="19"/>
      </w:numPr>
      <w:tabs>
        <w:tab w:val="clear" w:pos="1440"/>
        <w:tab w:val="left" w:pos="1267"/>
      </w:tabs>
      <w:spacing w:before="120"/>
      <w:ind w:left="1267" w:hanging="1267"/>
    </w:pPr>
    <w:rPr>
      <w:rFonts w:ascii="Arial Black" w:hAnsi="Arial Black"/>
    </w:rPr>
  </w:style>
  <w:style w:type="paragraph" w:styleId="BalloonText">
    <w:name w:val="Balloon Text"/>
    <w:basedOn w:val="Normal"/>
    <w:link w:val="BalloonTextChar"/>
    <w:uiPriority w:val="99"/>
    <w:rsid w:val="00D32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F2A"/>
    <w:rPr>
      <w:rFonts w:ascii="Tahoma" w:hAnsi="Tahoma" w:cs="Tahoma"/>
      <w:sz w:val="16"/>
      <w:szCs w:val="16"/>
    </w:rPr>
  </w:style>
  <w:style w:type="paragraph" w:customStyle="1" w:styleId="StyleHeading2Left0Firstline0">
    <w:name w:val="Style Heading 2 + Left:  0&quot; First line:  0&quot;"/>
    <w:basedOn w:val="Heading2"/>
    <w:uiPriority w:val="99"/>
    <w:rsid w:val="00CA503B"/>
  </w:style>
  <w:style w:type="character" w:styleId="Hyperlink">
    <w:name w:val="Hyperlink"/>
    <w:basedOn w:val="DefaultParagraphFont"/>
    <w:uiPriority w:val="99"/>
    <w:semiHidden/>
    <w:unhideWhenUsed/>
    <w:locked/>
    <w:rsid w:val="00C005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005FA"/>
    <w:rPr>
      <w:color w:val="800080"/>
      <w:u w:val="single"/>
    </w:rPr>
  </w:style>
  <w:style w:type="paragraph" w:customStyle="1" w:styleId="xl65">
    <w:name w:val="xl65"/>
    <w:basedOn w:val="Normal"/>
    <w:rsid w:val="00C005FA"/>
    <w:pPr>
      <w:shd w:val="clear" w:color="000000" w:fill="00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C005FA"/>
    <w:pPr>
      <w:spacing w:before="100" w:beforeAutospacing="1" w:after="100" w:afterAutospacing="1"/>
    </w:pPr>
    <w:rPr>
      <w:rFonts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2F2A"/>
    <w:rPr>
      <w:rFonts w:ascii="Arial" w:hAnsi="Arial"/>
      <w:szCs w:val="20"/>
    </w:rPr>
  </w:style>
  <w:style w:type="paragraph" w:styleId="Heading1">
    <w:name w:val="heading 1"/>
    <w:basedOn w:val="BodyText"/>
    <w:next w:val="BodyText"/>
    <w:link w:val="Heading1Char"/>
    <w:uiPriority w:val="99"/>
    <w:qFormat/>
    <w:rsid w:val="00D32F2A"/>
    <w:pPr>
      <w:keepNext/>
      <w:pageBreakBefore/>
      <w:numPr>
        <w:numId w:val="17"/>
      </w:numPr>
      <w:pBdr>
        <w:bottom w:val="single" w:sz="24" w:space="1" w:color="auto"/>
      </w:pBdr>
      <w:spacing w:after="36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BodyText"/>
    <w:next w:val="BodyText"/>
    <w:link w:val="Heading2Char"/>
    <w:uiPriority w:val="99"/>
    <w:qFormat/>
    <w:rsid w:val="00CA503B"/>
    <w:pPr>
      <w:keepNext/>
      <w:tabs>
        <w:tab w:val="left" w:pos="1080"/>
      </w:tabs>
      <w:spacing w:before="120" w:after="120"/>
      <w:outlineLvl w:val="1"/>
    </w:pPr>
    <w:rPr>
      <w:rFonts w:ascii="Arial Black" w:hAnsi="Arial Black"/>
      <w:sz w:val="24"/>
    </w:rPr>
  </w:style>
  <w:style w:type="paragraph" w:styleId="Heading3">
    <w:name w:val="heading 3"/>
    <w:basedOn w:val="BodyText"/>
    <w:next w:val="BodyText"/>
    <w:link w:val="Heading3Char"/>
    <w:uiPriority w:val="99"/>
    <w:qFormat/>
    <w:rsid w:val="00CA503B"/>
    <w:pPr>
      <w:keepNext/>
      <w:tabs>
        <w:tab w:val="left" w:pos="1080"/>
      </w:tabs>
      <w:spacing w:before="120" w:after="12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link w:val="Heading4Char"/>
    <w:uiPriority w:val="99"/>
    <w:qFormat/>
    <w:rsid w:val="00C86E05"/>
    <w:pPr>
      <w:keepNext/>
      <w:tabs>
        <w:tab w:val="left" w:pos="1080"/>
      </w:tabs>
      <w:spacing w:before="120" w:after="120"/>
      <w:outlineLvl w:val="3"/>
    </w:pPr>
    <w:rPr>
      <w:b/>
    </w:rPr>
  </w:style>
  <w:style w:type="paragraph" w:styleId="Heading5">
    <w:name w:val="heading 5"/>
    <w:basedOn w:val="BodyText"/>
    <w:next w:val="BodyText"/>
    <w:link w:val="Heading5Char"/>
    <w:uiPriority w:val="99"/>
    <w:qFormat/>
    <w:rsid w:val="00D32F2A"/>
    <w:pPr>
      <w:keepNext/>
      <w:numPr>
        <w:ilvl w:val="4"/>
        <w:numId w:val="17"/>
      </w:numPr>
      <w:tabs>
        <w:tab w:val="left" w:pos="1080"/>
        <w:tab w:val="right" w:pos="9720"/>
      </w:tabs>
      <w:spacing w:before="120" w:after="120"/>
      <w:outlineLvl w:val="4"/>
    </w:pPr>
    <w:rPr>
      <w:b/>
      <w:i/>
    </w:rPr>
  </w:style>
  <w:style w:type="paragraph" w:styleId="Heading6">
    <w:name w:val="heading 6"/>
    <w:basedOn w:val="BodyText"/>
    <w:next w:val="BodyText"/>
    <w:link w:val="Heading6Char"/>
    <w:uiPriority w:val="99"/>
    <w:qFormat/>
    <w:rsid w:val="00D32F2A"/>
    <w:pPr>
      <w:keepNext/>
      <w:numPr>
        <w:ilvl w:val="5"/>
        <w:numId w:val="17"/>
      </w:numPr>
      <w:tabs>
        <w:tab w:val="left" w:pos="1440"/>
        <w:tab w:val="right" w:pos="9720"/>
      </w:tabs>
      <w:spacing w:before="120" w:after="120"/>
      <w:outlineLvl w:val="5"/>
    </w:pPr>
    <w:rPr>
      <w:i/>
    </w:rPr>
  </w:style>
  <w:style w:type="paragraph" w:styleId="Heading7">
    <w:name w:val="heading 7"/>
    <w:basedOn w:val="BodyText"/>
    <w:next w:val="BodyText"/>
    <w:link w:val="Heading7Char"/>
    <w:uiPriority w:val="99"/>
    <w:qFormat/>
    <w:rsid w:val="00D32F2A"/>
    <w:pPr>
      <w:keepNext/>
      <w:numPr>
        <w:ilvl w:val="6"/>
        <w:numId w:val="17"/>
      </w:numPr>
      <w:tabs>
        <w:tab w:val="left" w:pos="2160"/>
      </w:tabs>
      <w:spacing w:before="120" w:after="120"/>
      <w:outlineLvl w:val="6"/>
    </w:pPr>
    <w:rPr>
      <w:i/>
      <w:sz w:val="20"/>
    </w:rPr>
  </w:style>
  <w:style w:type="paragraph" w:styleId="Heading8">
    <w:name w:val="heading 8"/>
    <w:basedOn w:val="BodyText"/>
    <w:next w:val="BodyText"/>
    <w:link w:val="Heading8Char"/>
    <w:uiPriority w:val="99"/>
    <w:qFormat/>
    <w:rsid w:val="00D32F2A"/>
    <w:pPr>
      <w:keepNext/>
      <w:numPr>
        <w:ilvl w:val="7"/>
        <w:numId w:val="17"/>
      </w:numPr>
      <w:tabs>
        <w:tab w:val="left" w:pos="2160"/>
      </w:tabs>
      <w:spacing w:before="120" w:after="120"/>
      <w:outlineLvl w:val="7"/>
    </w:pPr>
    <w:rPr>
      <w:i/>
      <w:sz w:val="20"/>
    </w:rPr>
  </w:style>
  <w:style w:type="paragraph" w:styleId="Heading9">
    <w:name w:val="heading 9"/>
    <w:basedOn w:val="BodyText"/>
    <w:next w:val="BodyText"/>
    <w:link w:val="Heading9Char"/>
    <w:uiPriority w:val="99"/>
    <w:qFormat/>
    <w:rsid w:val="00D32F2A"/>
    <w:pPr>
      <w:keepNext/>
      <w:numPr>
        <w:ilvl w:val="8"/>
        <w:numId w:val="17"/>
      </w:numPr>
      <w:tabs>
        <w:tab w:val="left" w:pos="2160"/>
      </w:tabs>
      <w:spacing w:before="120" w:after="120"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32F2A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32F2A"/>
    <w:rPr>
      <w:rFonts w:ascii="Arial" w:hAnsi="Arial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F93EDF"/>
    <w:rPr>
      <w:rFonts w:ascii="Arial Black" w:hAnsi="Arial Black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93ED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3ED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3ED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93EDF"/>
    <w:rPr>
      <w:rFonts w:ascii="Arial" w:hAnsi="Arial"/>
      <w:b/>
      <w:i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3EDF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93EDF"/>
    <w:rPr>
      <w:rFonts w:ascii="Arial" w:hAnsi="Arial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93EDF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93EDF"/>
    <w:rPr>
      <w:rFonts w:ascii="Arial Narrow" w:hAnsi="Arial Narrow"/>
      <w:i/>
      <w:sz w:val="20"/>
      <w:szCs w:val="20"/>
    </w:rPr>
  </w:style>
  <w:style w:type="paragraph" w:customStyle="1" w:styleId="CCList1">
    <w:name w:val="CC List 1"/>
    <w:basedOn w:val="Normal"/>
    <w:next w:val="Normal"/>
    <w:uiPriority w:val="99"/>
    <w:rsid w:val="009B22F6"/>
    <w:pPr>
      <w:tabs>
        <w:tab w:val="left" w:pos="360"/>
      </w:tabs>
      <w:ind w:left="720" w:hanging="720"/>
    </w:pPr>
    <w:rPr>
      <w:sz w:val="20"/>
    </w:rPr>
  </w:style>
  <w:style w:type="paragraph" w:customStyle="1" w:styleId="BCList1">
    <w:name w:val="BC List 1"/>
    <w:basedOn w:val="CCList1"/>
    <w:next w:val="Normal"/>
    <w:uiPriority w:val="99"/>
    <w:rsid w:val="009B22F6"/>
    <w:pPr>
      <w:keepNext/>
      <w:pageBreakBefore/>
    </w:pPr>
  </w:style>
  <w:style w:type="paragraph" w:customStyle="1" w:styleId="CCList2">
    <w:name w:val="CC List 2"/>
    <w:basedOn w:val="Normal"/>
    <w:uiPriority w:val="99"/>
    <w:rsid w:val="009B22F6"/>
    <w:pPr>
      <w:ind w:left="720" w:hanging="360"/>
    </w:pPr>
    <w:rPr>
      <w:sz w:val="20"/>
    </w:rPr>
  </w:style>
  <w:style w:type="paragraph" w:customStyle="1" w:styleId="BCList2">
    <w:name w:val="BC List 2"/>
    <w:basedOn w:val="CCList2"/>
    <w:uiPriority w:val="99"/>
    <w:rsid w:val="009B22F6"/>
  </w:style>
  <w:style w:type="paragraph" w:styleId="BodyTextIndent">
    <w:name w:val="Body Text Indent"/>
    <w:basedOn w:val="BodyText"/>
    <w:link w:val="BodyTextIndentChar"/>
    <w:uiPriority w:val="99"/>
    <w:rsid w:val="00D32F2A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Date-letter">
    <w:name w:val="Date - letter"/>
    <w:basedOn w:val="Normal"/>
    <w:next w:val="Normal"/>
    <w:uiPriority w:val="99"/>
    <w:rsid w:val="009B22F6"/>
    <w:pPr>
      <w:spacing w:before="1440" w:after="960"/>
    </w:pPr>
  </w:style>
  <w:style w:type="paragraph" w:customStyle="1" w:styleId="DividerMainTitle">
    <w:name w:val="Divider Main Title"/>
    <w:basedOn w:val="Normal"/>
    <w:uiPriority w:val="99"/>
    <w:rsid w:val="009B22F6"/>
    <w:pPr>
      <w:pageBreakBefore/>
      <w:pBdr>
        <w:bottom w:val="single" w:sz="4" w:space="1" w:color="auto"/>
      </w:pBdr>
      <w:spacing w:after="160" w:line="288" w:lineRule="auto"/>
      <w:jc w:val="right"/>
    </w:pPr>
    <w:rPr>
      <w:rFonts w:ascii="Arial Black" w:hAnsi="Arial Black"/>
      <w:position w:val="6"/>
      <w:sz w:val="36"/>
    </w:rPr>
  </w:style>
  <w:style w:type="paragraph" w:customStyle="1" w:styleId="DividerSubTitle">
    <w:name w:val="Divider Sub Title"/>
    <w:basedOn w:val="Normal"/>
    <w:uiPriority w:val="99"/>
    <w:rsid w:val="009B22F6"/>
    <w:pPr>
      <w:spacing w:after="240"/>
      <w:jc w:val="right"/>
    </w:pPr>
    <w:rPr>
      <w:sz w:val="28"/>
    </w:rPr>
  </w:style>
  <w:style w:type="paragraph" w:customStyle="1" w:styleId="eLetterBranch">
    <w:name w:val="eLetterBranch"/>
    <w:basedOn w:val="Normal"/>
    <w:uiPriority w:val="99"/>
    <w:rsid w:val="009B22F6"/>
    <w:pPr>
      <w:ind w:right="-360"/>
      <w:jc w:val="right"/>
    </w:pPr>
    <w:rPr>
      <w:color w:val="004E61"/>
      <w:sz w:val="17"/>
    </w:rPr>
  </w:style>
  <w:style w:type="paragraph" w:styleId="Footer">
    <w:name w:val="footer"/>
    <w:basedOn w:val="Normal"/>
    <w:link w:val="FooterChar"/>
    <w:uiPriority w:val="99"/>
    <w:rsid w:val="00D32F2A"/>
    <w:pPr>
      <w:pBdr>
        <w:top w:val="single" w:sz="8" w:space="1" w:color="auto"/>
      </w:pBdr>
      <w:tabs>
        <w:tab w:val="right" w:pos="972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HangingIndent">
    <w:name w:val="Hanging Indent"/>
    <w:basedOn w:val="BodyText"/>
    <w:uiPriority w:val="99"/>
    <w:rsid w:val="00D32F2A"/>
    <w:pPr>
      <w:ind w:left="720" w:hanging="720"/>
    </w:pPr>
    <w:rPr>
      <w:szCs w:val="22"/>
    </w:rPr>
  </w:style>
  <w:style w:type="paragraph" w:styleId="Header">
    <w:name w:val="header"/>
    <w:basedOn w:val="Normal"/>
    <w:link w:val="HeaderChar"/>
    <w:uiPriority w:val="99"/>
    <w:rsid w:val="00D32F2A"/>
    <w:pPr>
      <w:tabs>
        <w:tab w:val="left" w:pos="0"/>
        <w:tab w:val="center" w:pos="4320"/>
        <w:tab w:val="right" w:pos="9000"/>
      </w:tabs>
      <w:suppressAutoHyphens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KJGuideAgmt">
    <w:name w:val="KJ Guide Agmt"/>
    <w:basedOn w:val="BodyText"/>
    <w:autoRedefine/>
    <w:uiPriority w:val="99"/>
    <w:rsid w:val="00D32F2A"/>
    <w:pPr>
      <w:numPr>
        <w:numId w:val="1"/>
      </w:num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</w:rPr>
  </w:style>
  <w:style w:type="paragraph" w:styleId="ListBullet">
    <w:name w:val="List Bullet"/>
    <w:basedOn w:val="BodyText"/>
    <w:uiPriority w:val="99"/>
    <w:rsid w:val="00D32F2A"/>
    <w:pPr>
      <w:numPr>
        <w:numId w:val="2"/>
      </w:numPr>
    </w:pPr>
    <w:rPr>
      <w:szCs w:val="22"/>
    </w:rPr>
  </w:style>
  <w:style w:type="paragraph" w:customStyle="1" w:styleId="ListBulletIndent">
    <w:name w:val="List Bullet Indent"/>
    <w:basedOn w:val="ListBullet"/>
    <w:uiPriority w:val="99"/>
    <w:rsid w:val="00D32F2A"/>
    <w:pPr>
      <w:numPr>
        <w:numId w:val="3"/>
      </w:numPr>
    </w:pPr>
  </w:style>
  <w:style w:type="paragraph" w:customStyle="1" w:styleId="ListBulletTite">
    <w:name w:val="List Bullet Tite"/>
    <w:basedOn w:val="ListBullet"/>
    <w:uiPriority w:val="99"/>
    <w:rsid w:val="00D32F2A"/>
    <w:pPr>
      <w:numPr>
        <w:numId w:val="4"/>
      </w:numPr>
      <w:tabs>
        <w:tab w:val="clear" w:pos="360"/>
        <w:tab w:val="num" w:pos="1080"/>
      </w:tabs>
      <w:spacing w:after="0"/>
      <w:ind w:left="1080"/>
    </w:pPr>
  </w:style>
  <w:style w:type="paragraph" w:customStyle="1" w:styleId="ListBulletTiteIndent">
    <w:name w:val="List Bullet Tite Indent"/>
    <w:basedOn w:val="ListBulletTite"/>
    <w:uiPriority w:val="99"/>
    <w:rsid w:val="00D32F2A"/>
    <w:pPr>
      <w:numPr>
        <w:numId w:val="5"/>
      </w:numPr>
      <w:tabs>
        <w:tab w:val="num" w:pos="1440"/>
      </w:tabs>
    </w:pPr>
  </w:style>
  <w:style w:type="paragraph" w:styleId="ListNumber">
    <w:name w:val="List Number"/>
    <w:basedOn w:val="BodyText"/>
    <w:uiPriority w:val="99"/>
    <w:rsid w:val="00D32F2A"/>
    <w:pPr>
      <w:numPr>
        <w:numId w:val="6"/>
      </w:numPr>
    </w:pPr>
    <w:rPr>
      <w:szCs w:val="22"/>
    </w:rPr>
  </w:style>
  <w:style w:type="paragraph" w:styleId="ListNumber2">
    <w:name w:val="List Number 2"/>
    <w:basedOn w:val="ListNumber"/>
    <w:uiPriority w:val="99"/>
    <w:rsid w:val="00D32F2A"/>
    <w:pPr>
      <w:numPr>
        <w:numId w:val="7"/>
      </w:numPr>
    </w:pPr>
  </w:style>
  <w:style w:type="paragraph" w:customStyle="1" w:styleId="ListNumber2Tite">
    <w:name w:val="List Number 2 Tite"/>
    <w:basedOn w:val="ListNumber2"/>
    <w:uiPriority w:val="99"/>
    <w:rsid w:val="00D32F2A"/>
    <w:pPr>
      <w:numPr>
        <w:numId w:val="8"/>
      </w:numPr>
      <w:tabs>
        <w:tab w:val="num" w:pos="1080"/>
      </w:tabs>
      <w:spacing w:after="0"/>
      <w:ind w:left="1080"/>
    </w:pPr>
  </w:style>
  <w:style w:type="paragraph" w:styleId="ListNumber3">
    <w:name w:val="List Number 3"/>
    <w:basedOn w:val="ListNumber"/>
    <w:uiPriority w:val="99"/>
    <w:rsid w:val="009B22F6"/>
    <w:pPr>
      <w:numPr>
        <w:numId w:val="9"/>
      </w:numPr>
      <w:tabs>
        <w:tab w:val="num" w:pos="1440"/>
      </w:tabs>
    </w:pPr>
  </w:style>
  <w:style w:type="paragraph" w:styleId="ListNumber4">
    <w:name w:val="List Number 4"/>
    <w:basedOn w:val="ListNumber"/>
    <w:uiPriority w:val="99"/>
    <w:rsid w:val="009B22F6"/>
    <w:pPr>
      <w:numPr>
        <w:numId w:val="10"/>
      </w:numPr>
      <w:tabs>
        <w:tab w:val="num" w:pos="1800"/>
      </w:tabs>
    </w:pPr>
  </w:style>
  <w:style w:type="paragraph" w:styleId="ListNumber5">
    <w:name w:val="List Number 5"/>
    <w:basedOn w:val="ListNumber"/>
    <w:uiPriority w:val="99"/>
    <w:rsid w:val="009B22F6"/>
    <w:pPr>
      <w:numPr>
        <w:numId w:val="11"/>
      </w:numPr>
      <w:ind w:left="360"/>
    </w:pPr>
  </w:style>
  <w:style w:type="paragraph" w:customStyle="1" w:styleId="ListNumberTite">
    <w:name w:val="List Number Tite"/>
    <w:basedOn w:val="ListNumber"/>
    <w:uiPriority w:val="99"/>
    <w:rsid w:val="00D32F2A"/>
    <w:pPr>
      <w:numPr>
        <w:numId w:val="12"/>
      </w:numPr>
      <w:spacing w:after="0"/>
    </w:pPr>
  </w:style>
  <w:style w:type="paragraph" w:styleId="NormalIndent">
    <w:name w:val="Normal Indent"/>
    <w:basedOn w:val="Normal"/>
    <w:uiPriority w:val="99"/>
    <w:rsid w:val="00D32F2A"/>
    <w:pPr>
      <w:ind w:left="360"/>
    </w:pPr>
  </w:style>
  <w:style w:type="character" w:styleId="PageNumber">
    <w:name w:val="page number"/>
    <w:basedOn w:val="DefaultParagraphFont"/>
    <w:uiPriority w:val="99"/>
    <w:rsid w:val="00D32F2A"/>
    <w:rPr>
      <w:rFonts w:ascii="Arial" w:hAnsi="Arial" w:cs="Times New Roman"/>
      <w:i/>
      <w:color w:val="auto"/>
      <w:sz w:val="20"/>
    </w:rPr>
  </w:style>
  <w:style w:type="character" w:customStyle="1" w:styleId="pathname">
    <w:name w:val="pathname"/>
    <w:basedOn w:val="DefaultParagraphFont"/>
    <w:uiPriority w:val="99"/>
    <w:rsid w:val="00D60E1F"/>
    <w:rPr>
      <w:rFonts w:ascii="Arial Narrow" w:hAnsi="Arial Narrow" w:cs="Times New Roman"/>
      <w:color w:val="333333"/>
      <w:sz w:val="12"/>
    </w:rPr>
  </w:style>
  <w:style w:type="paragraph" w:styleId="Quote">
    <w:name w:val="Quote"/>
    <w:basedOn w:val="BodyText"/>
    <w:link w:val="QuoteChar"/>
    <w:uiPriority w:val="99"/>
    <w:qFormat/>
    <w:rsid w:val="00D32F2A"/>
    <w:pPr>
      <w:ind w:left="720" w:right="720"/>
    </w:pPr>
    <w:rPr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F93EDF"/>
    <w:rPr>
      <w:rFonts w:ascii="Arial" w:hAnsi="Arial" w:cs="Times New Roman"/>
      <w:i/>
      <w:iCs/>
      <w:color w:val="000000"/>
      <w:sz w:val="20"/>
      <w:szCs w:val="20"/>
    </w:rPr>
  </w:style>
  <w:style w:type="paragraph" w:styleId="Salutation">
    <w:name w:val="Salutation"/>
    <w:basedOn w:val="Normal"/>
    <w:link w:val="SalutationChar"/>
    <w:uiPriority w:val="99"/>
    <w:rsid w:val="00D32F2A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93EDF"/>
    <w:rPr>
      <w:rFonts w:ascii="Arial" w:hAnsi="Arial" w:cs="Times New Roman"/>
      <w:sz w:val="20"/>
      <w:szCs w:val="20"/>
    </w:rPr>
  </w:style>
  <w:style w:type="paragraph" w:customStyle="1" w:styleId="SubjectLine">
    <w:name w:val="Subject Line"/>
    <w:basedOn w:val="Normal"/>
    <w:next w:val="SubjectLine2"/>
    <w:uiPriority w:val="99"/>
    <w:rsid w:val="00D32F2A"/>
    <w:pPr>
      <w:tabs>
        <w:tab w:val="left" w:pos="1080"/>
      </w:tabs>
      <w:ind w:left="1080" w:right="1080" w:hanging="1080"/>
    </w:pPr>
  </w:style>
  <w:style w:type="paragraph" w:customStyle="1" w:styleId="SubjectLine2">
    <w:name w:val="Subject Line 2"/>
    <w:basedOn w:val="Normal"/>
    <w:uiPriority w:val="99"/>
    <w:rsid w:val="00D32F2A"/>
    <w:pPr>
      <w:ind w:left="1080" w:right="1080"/>
    </w:pPr>
  </w:style>
  <w:style w:type="paragraph" w:customStyle="1" w:styleId="TableNotes">
    <w:name w:val="Table Notes"/>
    <w:basedOn w:val="Normal"/>
    <w:uiPriority w:val="99"/>
    <w:rsid w:val="00D32F2A"/>
    <w:pPr>
      <w:keepNext/>
      <w:keepLines/>
      <w:ind w:left="360" w:hanging="360"/>
    </w:pPr>
    <w:rPr>
      <w:sz w:val="18"/>
    </w:rPr>
  </w:style>
  <w:style w:type="paragraph" w:customStyle="1" w:styleId="TableNotesHeading">
    <w:name w:val="Table Notes Heading"/>
    <w:basedOn w:val="Normal"/>
    <w:next w:val="TableNotes"/>
    <w:uiPriority w:val="99"/>
    <w:rsid w:val="00D32F2A"/>
    <w:pPr>
      <w:keepNext/>
      <w:suppressAutoHyphens/>
      <w:spacing w:before="240" w:after="120"/>
    </w:pPr>
    <w:rPr>
      <w:b/>
      <w:sz w:val="18"/>
      <w:u w:val="single"/>
    </w:rPr>
  </w:style>
  <w:style w:type="table" w:styleId="TableGrid">
    <w:name w:val="Table Grid"/>
    <w:basedOn w:val="TableNormal"/>
    <w:uiPriority w:val="99"/>
    <w:rsid w:val="00B954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5">
    <w:name w:val="index 5"/>
    <w:basedOn w:val="Normal"/>
    <w:next w:val="Normal"/>
    <w:uiPriority w:val="99"/>
    <w:rsid w:val="00D32F2A"/>
  </w:style>
  <w:style w:type="character" w:styleId="CommentReference">
    <w:name w:val="annotation reference"/>
    <w:basedOn w:val="DefaultParagraphFont"/>
    <w:uiPriority w:val="99"/>
    <w:rsid w:val="00D32F2A"/>
    <w:rPr>
      <w:rFonts w:cs="Times New Roman"/>
      <w:sz w:val="20"/>
    </w:rPr>
  </w:style>
  <w:style w:type="paragraph" w:styleId="Caption">
    <w:name w:val="caption"/>
    <w:basedOn w:val="Normal"/>
    <w:next w:val="Normal"/>
    <w:uiPriority w:val="99"/>
    <w:qFormat/>
    <w:rsid w:val="00D32F2A"/>
    <w:pPr>
      <w:spacing w:before="120" w:after="120"/>
    </w:pPr>
    <w:rPr>
      <w:b/>
    </w:rPr>
  </w:style>
  <w:style w:type="character" w:styleId="FootnoteReference">
    <w:name w:val="footnote reference"/>
    <w:basedOn w:val="DefaultParagraphFont"/>
    <w:uiPriority w:val="99"/>
    <w:rsid w:val="00D32F2A"/>
    <w:rPr>
      <w:rFonts w:cs="Times New Roman"/>
      <w:vertAlign w:val="superscript"/>
    </w:rPr>
  </w:style>
  <w:style w:type="paragraph" w:styleId="Index4">
    <w:name w:val="index 4"/>
    <w:basedOn w:val="Normal"/>
    <w:next w:val="Normal"/>
    <w:uiPriority w:val="99"/>
    <w:rsid w:val="00D32F2A"/>
  </w:style>
  <w:style w:type="character" w:styleId="LineNumber">
    <w:name w:val="line number"/>
    <w:basedOn w:val="DefaultParagraphFont"/>
    <w:uiPriority w:val="99"/>
    <w:rsid w:val="00D32F2A"/>
    <w:rPr>
      <w:rFonts w:ascii="Univers (W1)" w:hAnsi="Univers (W1)" w:cs="Times New Roman"/>
      <w:i/>
      <w:sz w:val="22"/>
    </w:rPr>
  </w:style>
  <w:style w:type="paragraph" w:styleId="ListContinue">
    <w:name w:val="List Continue"/>
    <w:basedOn w:val="Normal"/>
    <w:next w:val="Normal"/>
    <w:uiPriority w:val="99"/>
    <w:rsid w:val="00D32F2A"/>
    <w:pPr>
      <w:ind w:left="540"/>
    </w:pPr>
  </w:style>
  <w:style w:type="paragraph" w:styleId="List">
    <w:name w:val="List"/>
    <w:basedOn w:val="Normal"/>
    <w:uiPriority w:val="99"/>
    <w:rsid w:val="00D32F2A"/>
  </w:style>
  <w:style w:type="paragraph" w:styleId="Index1">
    <w:name w:val="index 1"/>
    <w:basedOn w:val="Normal"/>
    <w:next w:val="Normal"/>
    <w:uiPriority w:val="99"/>
    <w:rsid w:val="00D32F2A"/>
    <w:pPr>
      <w:suppressAutoHyphens/>
    </w:pPr>
  </w:style>
  <w:style w:type="paragraph" w:styleId="IndexHeading">
    <w:name w:val="index heading"/>
    <w:basedOn w:val="Normal"/>
    <w:next w:val="Normal"/>
    <w:uiPriority w:val="99"/>
    <w:rsid w:val="00D32F2A"/>
  </w:style>
  <w:style w:type="paragraph" w:styleId="Index2">
    <w:name w:val="index 2"/>
    <w:basedOn w:val="Normal"/>
    <w:next w:val="Normal"/>
    <w:uiPriority w:val="99"/>
    <w:rsid w:val="00D32F2A"/>
  </w:style>
  <w:style w:type="paragraph" w:styleId="Index3">
    <w:name w:val="index 3"/>
    <w:basedOn w:val="Normal"/>
    <w:next w:val="Normal"/>
    <w:uiPriority w:val="99"/>
    <w:rsid w:val="00D32F2A"/>
  </w:style>
  <w:style w:type="paragraph" w:styleId="Index6">
    <w:name w:val="index 6"/>
    <w:basedOn w:val="Normal"/>
    <w:next w:val="Normal"/>
    <w:uiPriority w:val="99"/>
    <w:rsid w:val="00D32F2A"/>
  </w:style>
  <w:style w:type="paragraph" w:styleId="Index7">
    <w:name w:val="index 7"/>
    <w:basedOn w:val="Normal"/>
    <w:next w:val="Normal"/>
    <w:uiPriority w:val="99"/>
    <w:rsid w:val="00D32F2A"/>
  </w:style>
  <w:style w:type="paragraph" w:styleId="Index8">
    <w:name w:val="index 8"/>
    <w:basedOn w:val="Normal"/>
    <w:next w:val="Normal"/>
    <w:uiPriority w:val="99"/>
    <w:rsid w:val="00D32F2A"/>
  </w:style>
  <w:style w:type="paragraph" w:styleId="Index9">
    <w:name w:val="index 9"/>
    <w:basedOn w:val="Normal"/>
    <w:next w:val="Normal"/>
    <w:uiPriority w:val="99"/>
    <w:rsid w:val="00D32F2A"/>
  </w:style>
  <w:style w:type="paragraph" w:styleId="List2">
    <w:name w:val="List 2"/>
    <w:basedOn w:val="Normal"/>
    <w:uiPriority w:val="99"/>
    <w:rsid w:val="00D32F2A"/>
    <w:pPr>
      <w:ind w:left="360"/>
    </w:pPr>
  </w:style>
  <w:style w:type="paragraph" w:styleId="List3">
    <w:name w:val="List 3"/>
    <w:basedOn w:val="Normal"/>
    <w:uiPriority w:val="99"/>
    <w:rsid w:val="00D32F2A"/>
    <w:pPr>
      <w:ind w:left="720"/>
    </w:pPr>
  </w:style>
  <w:style w:type="paragraph" w:styleId="List4">
    <w:name w:val="List 4"/>
    <w:basedOn w:val="Normal"/>
    <w:uiPriority w:val="99"/>
    <w:rsid w:val="00D32F2A"/>
    <w:pPr>
      <w:ind w:left="1080"/>
    </w:pPr>
  </w:style>
  <w:style w:type="paragraph" w:styleId="List5">
    <w:name w:val="List 5"/>
    <w:basedOn w:val="Normal"/>
    <w:uiPriority w:val="99"/>
    <w:rsid w:val="00D32F2A"/>
    <w:pPr>
      <w:ind w:left="1440"/>
    </w:pPr>
  </w:style>
  <w:style w:type="paragraph" w:styleId="ListBullet2">
    <w:name w:val="List Bullet 2"/>
    <w:basedOn w:val="Normal"/>
    <w:uiPriority w:val="99"/>
    <w:rsid w:val="00D32F2A"/>
    <w:pPr>
      <w:spacing w:after="120"/>
      <w:ind w:left="720" w:hanging="360"/>
    </w:pPr>
  </w:style>
  <w:style w:type="paragraph" w:styleId="ListBullet3">
    <w:name w:val="List Bullet 3"/>
    <w:basedOn w:val="Normal"/>
    <w:uiPriority w:val="99"/>
    <w:rsid w:val="00D32F2A"/>
    <w:pPr>
      <w:spacing w:after="240"/>
      <w:ind w:left="1080" w:hanging="360"/>
    </w:pPr>
  </w:style>
  <w:style w:type="paragraph" w:styleId="ListBullet4">
    <w:name w:val="List Bullet 4"/>
    <w:basedOn w:val="Normal"/>
    <w:uiPriority w:val="99"/>
    <w:rsid w:val="00D32F2A"/>
    <w:pPr>
      <w:spacing w:after="240"/>
      <w:ind w:left="1440" w:hanging="360"/>
    </w:pPr>
  </w:style>
  <w:style w:type="paragraph" w:styleId="ListBullet5">
    <w:name w:val="List Bullet 5"/>
    <w:basedOn w:val="Normal"/>
    <w:uiPriority w:val="99"/>
    <w:rsid w:val="00D32F2A"/>
    <w:pPr>
      <w:spacing w:after="240"/>
      <w:ind w:left="1800" w:hanging="360"/>
    </w:pPr>
  </w:style>
  <w:style w:type="paragraph" w:styleId="ListContinue2">
    <w:name w:val="List Continue 2"/>
    <w:basedOn w:val="Normal"/>
    <w:uiPriority w:val="99"/>
    <w:rsid w:val="00D32F2A"/>
    <w:pPr>
      <w:ind w:left="720"/>
    </w:pPr>
  </w:style>
  <w:style w:type="paragraph" w:styleId="ListContinue3">
    <w:name w:val="List Continue 3"/>
    <w:basedOn w:val="Normal"/>
    <w:uiPriority w:val="99"/>
    <w:rsid w:val="00D32F2A"/>
    <w:pPr>
      <w:ind w:left="1080"/>
    </w:pPr>
  </w:style>
  <w:style w:type="paragraph" w:styleId="ListContinue4">
    <w:name w:val="List Continue 4"/>
    <w:basedOn w:val="Normal"/>
    <w:uiPriority w:val="99"/>
    <w:rsid w:val="00D32F2A"/>
    <w:pPr>
      <w:ind w:left="1440"/>
    </w:pPr>
  </w:style>
  <w:style w:type="paragraph" w:styleId="ListContinue5">
    <w:name w:val="List Continue 5"/>
    <w:basedOn w:val="Normal"/>
    <w:uiPriority w:val="99"/>
    <w:rsid w:val="00D32F2A"/>
    <w:pPr>
      <w:ind w:left="1800"/>
    </w:pPr>
  </w:style>
  <w:style w:type="paragraph" w:styleId="MacroText">
    <w:name w:val="macro"/>
    <w:link w:val="MacroTextChar"/>
    <w:uiPriority w:val="99"/>
    <w:rsid w:val="00D32F2A"/>
    <w:rPr>
      <w:rFonts w:ascii="Arial" w:hAnsi="Arial"/>
      <w:i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D32F2A"/>
    <w:rPr>
      <w:rFonts w:ascii="Arial" w:hAnsi="Arial" w:cs="Times New Roman"/>
      <w:i/>
      <w:noProof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D32F2A"/>
    <w:pPr>
      <w:ind w:left="1080" w:hanging="1080"/>
    </w:pPr>
    <w:rPr>
      <w:b/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D32F2A"/>
    <w:rPr>
      <w:rFonts w:ascii="Arial" w:hAnsi="Arial" w:cs="Times New Roman"/>
      <w:b/>
    </w:rPr>
  </w:style>
  <w:style w:type="paragraph" w:styleId="Signature">
    <w:name w:val="Signature"/>
    <w:basedOn w:val="Normal"/>
    <w:link w:val="SignatureChar"/>
    <w:uiPriority w:val="99"/>
    <w:rsid w:val="00D32F2A"/>
  </w:style>
  <w:style w:type="character" w:customStyle="1" w:styleId="SignatureChar">
    <w:name w:val="Signature Char"/>
    <w:basedOn w:val="DefaultParagraphFont"/>
    <w:link w:val="Signature"/>
    <w:uiPriority w:val="99"/>
    <w:locked/>
    <w:rsid w:val="00D32F2A"/>
    <w:rPr>
      <w:rFonts w:ascii="Arial" w:hAnsi="Arial" w:cs="Times New Roman"/>
      <w:sz w:val="22"/>
    </w:rPr>
  </w:style>
  <w:style w:type="paragraph" w:styleId="Subtitle">
    <w:name w:val="Subtitle"/>
    <w:basedOn w:val="Normal"/>
    <w:link w:val="SubtitleChar"/>
    <w:uiPriority w:val="99"/>
    <w:qFormat/>
    <w:rsid w:val="00D32F2A"/>
  </w:style>
  <w:style w:type="character" w:customStyle="1" w:styleId="SubtitleChar">
    <w:name w:val="Subtitle Char"/>
    <w:basedOn w:val="DefaultParagraphFont"/>
    <w:link w:val="Subtitle"/>
    <w:uiPriority w:val="99"/>
    <w:locked/>
    <w:rsid w:val="00D32F2A"/>
    <w:rPr>
      <w:rFonts w:ascii="Arial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rsid w:val="00D32F2A"/>
  </w:style>
  <w:style w:type="paragraph" w:styleId="TableofFigures">
    <w:name w:val="table of figures"/>
    <w:basedOn w:val="Normal"/>
    <w:next w:val="Normal"/>
    <w:uiPriority w:val="99"/>
    <w:rsid w:val="00D32F2A"/>
    <w:pPr>
      <w:tabs>
        <w:tab w:val="left" w:pos="1440"/>
        <w:tab w:val="right" w:leader="dot" w:pos="9360"/>
      </w:tabs>
      <w:ind w:left="1440" w:hanging="1440"/>
    </w:pPr>
  </w:style>
  <w:style w:type="paragraph" w:styleId="Title">
    <w:name w:val="Title"/>
    <w:basedOn w:val="Normal"/>
    <w:link w:val="TitleChar"/>
    <w:uiPriority w:val="99"/>
    <w:qFormat/>
    <w:rsid w:val="00D32F2A"/>
    <w:pPr>
      <w:spacing w:after="6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99"/>
    <w:locked/>
    <w:rsid w:val="00D32F2A"/>
    <w:rPr>
      <w:rFonts w:ascii="Arial" w:hAnsi="Arial" w:cs="Times New Roman"/>
      <w:b/>
      <w:caps/>
      <w:sz w:val="22"/>
    </w:rPr>
  </w:style>
  <w:style w:type="paragraph" w:styleId="TOC1">
    <w:name w:val="toc 1"/>
    <w:basedOn w:val="Normal"/>
    <w:next w:val="Normal"/>
    <w:uiPriority w:val="99"/>
    <w:rsid w:val="00D32F2A"/>
    <w:pPr>
      <w:tabs>
        <w:tab w:val="right" w:leader="dot" w:pos="9360"/>
      </w:tabs>
      <w:spacing w:before="120" w:after="60"/>
      <w:ind w:right="1080"/>
    </w:pPr>
    <w:rPr>
      <w:i/>
    </w:rPr>
  </w:style>
  <w:style w:type="paragraph" w:styleId="TOC2">
    <w:name w:val="toc 2"/>
    <w:basedOn w:val="Normal"/>
    <w:next w:val="Normal"/>
    <w:uiPriority w:val="99"/>
    <w:rsid w:val="00D32F2A"/>
    <w:pPr>
      <w:tabs>
        <w:tab w:val="left" w:pos="1656"/>
        <w:tab w:val="right" w:leader="dot" w:pos="9360"/>
      </w:tabs>
      <w:spacing w:before="240" w:after="120"/>
      <w:ind w:left="1656" w:right="720" w:hanging="1656"/>
    </w:pPr>
    <w:rPr>
      <w:rFonts w:ascii="Arial Black" w:hAnsi="Arial Black"/>
      <w:noProof/>
    </w:rPr>
  </w:style>
  <w:style w:type="paragraph" w:styleId="TOC3">
    <w:name w:val="toc 3"/>
    <w:basedOn w:val="Normal"/>
    <w:next w:val="Normal"/>
    <w:uiPriority w:val="99"/>
    <w:rsid w:val="00D32F2A"/>
    <w:pPr>
      <w:tabs>
        <w:tab w:val="right" w:leader="dot" w:pos="9360"/>
      </w:tabs>
      <w:ind w:left="2376" w:right="720" w:hanging="720"/>
    </w:pPr>
  </w:style>
  <w:style w:type="paragraph" w:styleId="TOC4">
    <w:name w:val="toc 4"/>
    <w:basedOn w:val="Normal"/>
    <w:next w:val="Normal"/>
    <w:autoRedefine/>
    <w:uiPriority w:val="99"/>
    <w:rsid w:val="00D32F2A"/>
    <w:pPr>
      <w:tabs>
        <w:tab w:val="left" w:pos="3060"/>
        <w:tab w:val="right" w:leader="dot" w:pos="9360"/>
      </w:tabs>
      <w:ind w:left="3096" w:right="720" w:hanging="720"/>
    </w:pPr>
    <w:rPr>
      <w:noProof/>
    </w:rPr>
  </w:style>
  <w:style w:type="paragraph" w:styleId="TOC5">
    <w:name w:val="toc 5"/>
    <w:basedOn w:val="Normal"/>
    <w:next w:val="Normal"/>
    <w:uiPriority w:val="99"/>
    <w:rsid w:val="00D32F2A"/>
    <w:pPr>
      <w:tabs>
        <w:tab w:val="right" w:leader="dot" w:pos="9360"/>
      </w:tabs>
      <w:ind w:left="4176" w:right="720" w:hanging="1080"/>
    </w:pPr>
  </w:style>
  <w:style w:type="paragraph" w:styleId="TOC6">
    <w:name w:val="toc 6"/>
    <w:basedOn w:val="Normal"/>
    <w:next w:val="Normal"/>
    <w:uiPriority w:val="99"/>
    <w:rsid w:val="00D32F2A"/>
    <w:pPr>
      <w:tabs>
        <w:tab w:val="right" w:leader="dot" w:pos="9720"/>
      </w:tabs>
      <w:ind w:left="878" w:right="72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99"/>
    <w:rsid w:val="00D32F2A"/>
    <w:pPr>
      <w:tabs>
        <w:tab w:val="right" w:leader="dot" w:pos="9720"/>
      </w:tabs>
      <w:ind w:left="1094" w:right="7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uiPriority w:val="99"/>
    <w:rsid w:val="00D32F2A"/>
    <w:pPr>
      <w:tabs>
        <w:tab w:val="right" w:leader="dot" w:pos="9720"/>
      </w:tabs>
      <w:ind w:left="1440" w:right="720"/>
    </w:pPr>
  </w:style>
  <w:style w:type="paragraph" w:styleId="TOC9">
    <w:name w:val="toc 9"/>
    <w:basedOn w:val="Normal"/>
    <w:next w:val="Normal"/>
    <w:uiPriority w:val="99"/>
    <w:rsid w:val="00D32F2A"/>
    <w:pPr>
      <w:tabs>
        <w:tab w:val="right" w:leader="dot" w:pos="9720"/>
      </w:tabs>
      <w:ind w:left="1440" w:right="720"/>
    </w:pPr>
  </w:style>
  <w:style w:type="paragraph" w:customStyle="1" w:styleId="Title2">
    <w:name w:val="Title 2"/>
    <w:basedOn w:val="Normal"/>
    <w:next w:val="Normal"/>
    <w:uiPriority w:val="99"/>
    <w:rsid w:val="00D32F2A"/>
    <w:pPr>
      <w:keepNext/>
      <w:jc w:val="center"/>
    </w:pPr>
    <w:rPr>
      <w:caps/>
    </w:rPr>
  </w:style>
  <w:style w:type="paragraph" w:customStyle="1" w:styleId="Title3">
    <w:name w:val="Title 3"/>
    <w:basedOn w:val="Normal"/>
    <w:uiPriority w:val="99"/>
    <w:rsid w:val="00D32F2A"/>
    <w:pPr>
      <w:keepNext/>
      <w:jc w:val="center"/>
    </w:pPr>
  </w:style>
  <w:style w:type="paragraph" w:customStyle="1" w:styleId="Heading0">
    <w:name w:val="Heading 0"/>
    <w:basedOn w:val="Normal"/>
    <w:next w:val="Normal"/>
    <w:uiPriority w:val="99"/>
    <w:rsid w:val="00D32F2A"/>
    <w:pPr>
      <w:keepNext/>
      <w:suppressAutoHyphens/>
      <w:spacing w:before="120" w:after="120"/>
    </w:pPr>
    <w:rPr>
      <w:b/>
      <w:caps/>
    </w:rPr>
  </w:style>
  <w:style w:type="paragraph" w:customStyle="1" w:styleId="TOCHeading1">
    <w:name w:val="TOC Heading 1"/>
    <w:basedOn w:val="Normal"/>
    <w:next w:val="Normal"/>
    <w:uiPriority w:val="99"/>
    <w:rsid w:val="00D32F2A"/>
    <w:pPr>
      <w:tabs>
        <w:tab w:val="right" w:pos="9000"/>
        <w:tab w:val="right" w:pos="9720"/>
      </w:tabs>
      <w:spacing w:after="480"/>
      <w:jc w:val="center"/>
    </w:pPr>
    <w:rPr>
      <w:b/>
      <w:caps/>
    </w:rPr>
  </w:style>
  <w:style w:type="paragraph" w:customStyle="1" w:styleId="ListofHeading">
    <w:name w:val="List of.. Heading"/>
    <w:basedOn w:val="Normal"/>
    <w:next w:val="ListofHead2"/>
    <w:uiPriority w:val="99"/>
    <w:rsid w:val="00D32F2A"/>
    <w:pPr>
      <w:keepNext/>
      <w:pBdr>
        <w:bottom w:val="single" w:sz="18" w:space="1" w:color="auto"/>
      </w:pBdr>
      <w:spacing w:before="720" w:after="240"/>
    </w:pPr>
    <w:rPr>
      <w:rFonts w:ascii="Arial Black" w:hAnsi="Arial Black"/>
      <w:sz w:val="24"/>
    </w:rPr>
  </w:style>
  <w:style w:type="paragraph" w:customStyle="1" w:styleId="ListofHead2">
    <w:name w:val="List of.. Head 2"/>
    <w:basedOn w:val="Normal"/>
    <w:next w:val="ListofText"/>
    <w:uiPriority w:val="99"/>
    <w:rsid w:val="00D32F2A"/>
    <w:pPr>
      <w:keepNext/>
      <w:tabs>
        <w:tab w:val="left" w:pos="1080"/>
      </w:tabs>
      <w:spacing w:after="240"/>
    </w:pPr>
    <w:rPr>
      <w:smallCaps/>
      <w:u w:val="words"/>
    </w:rPr>
  </w:style>
  <w:style w:type="paragraph" w:customStyle="1" w:styleId="ListofText">
    <w:name w:val="List of.. Text"/>
    <w:basedOn w:val="Normal"/>
    <w:uiPriority w:val="99"/>
    <w:rsid w:val="00D32F2A"/>
    <w:pPr>
      <w:tabs>
        <w:tab w:val="left" w:pos="1080"/>
        <w:tab w:val="right" w:pos="9720"/>
      </w:tabs>
      <w:ind w:left="1080" w:hanging="864"/>
    </w:pPr>
  </w:style>
  <w:style w:type="paragraph" w:customStyle="1" w:styleId="TOCHeading2">
    <w:name w:val="TOC Heading 2"/>
    <w:basedOn w:val="Normal"/>
    <w:next w:val="Normal"/>
    <w:uiPriority w:val="99"/>
    <w:rsid w:val="00D32F2A"/>
    <w:pPr>
      <w:tabs>
        <w:tab w:val="right" w:pos="9000"/>
        <w:tab w:val="right" w:pos="9720"/>
      </w:tabs>
    </w:pPr>
    <w:rPr>
      <w:smallCaps/>
      <w:u w:val="words"/>
    </w:rPr>
  </w:style>
  <w:style w:type="paragraph" w:customStyle="1" w:styleId="ReferenceCiting">
    <w:name w:val="Reference Citing"/>
    <w:basedOn w:val="Normal"/>
    <w:uiPriority w:val="99"/>
    <w:rsid w:val="00D32F2A"/>
    <w:pPr>
      <w:ind w:left="720" w:hanging="720"/>
    </w:pPr>
  </w:style>
  <w:style w:type="paragraph" w:customStyle="1" w:styleId="TableTitle">
    <w:name w:val="Table Title"/>
    <w:basedOn w:val="BodyText"/>
    <w:next w:val="BodyText"/>
    <w:uiPriority w:val="99"/>
    <w:rsid w:val="00D32F2A"/>
    <w:pPr>
      <w:keepNext/>
      <w:tabs>
        <w:tab w:val="num" w:pos="1440"/>
      </w:tabs>
      <w:spacing w:before="120"/>
      <w:ind w:left="1440" w:hanging="1440"/>
    </w:pPr>
    <w:rPr>
      <w:rFonts w:ascii="Arial Black" w:hAnsi="Arial Black"/>
    </w:rPr>
  </w:style>
  <w:style w:type="paragraph" w:styleId="TOAHeading">
    <w:name w:val="toa heading"/>
    <w:basedOn w:val="Normal"/>
    <w:next w:val="Normal"/>
    <w:uiPriority w:val="99"/>
    <w:rsid w:val="00D32F2A"/>
  </w:style>
  <w:style w:type="paragraph" w:styleId="FootnoteText">
    <w:name w:val="footnote text"/>
    <w:basedOn w:val="Normal"/>
    <w:link w:val="FootnoteTextChar"/>
    <w:uiPriority w:val="99"/>
    <w:rsid w:val="00D32F2A"/>
    <w:pPr>
      <w:ind w:left="720" w:hanging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2F2A"/>
    <w:rPr>
      <w:rFonts w:ascii="Arial" w:hAnsi="Arial" w:cs="Times New Roman"/>
    </w:rPr>
  </w:style>
  <w:style w:type="paragraph" w:customStyle="1" w:styleId="specs">
    <w:name w:val="specs"/>
    <w:basedOn w:val="BodyText"/>
    <w:uiPriority w:val="99"/>
    <w:rsid w:val="00D32F2A"/>
    <w:pPr>
      <w:ind w:left="720" w:hanging="360"/>
    </w:pPr>
  </w:style>
  <w:style w:type="paragraph" w:customStyle="1" w:styleId="ListofTextappendix">
    <w:name w:val="List of...Text (appendix)"/>
    <w:basedOn w:val="Normal"/>
    <w:uiPriority w:val="99"/>
    <w:rsid w:val="00D32F2A"/>
    <w:pPr>
      <w:ind w:left="1080" w:hanging="864"/>
    </w:pPr>
  </w:style>
  <w:style w:type="paragraph" w:customStyle="1" w:styleId="Multilevel">
    <w:name w:val="Multilevel"/>
    <w:basedOn w:val="Normal"/>
    <w:uiPriority w:val="99"/>
    <w:rsid w:val="00D32F2A"/>
  </w:style>
  <w:style w:type="paragraph" w:customStyle="1" w:styleId="ListofTextlettered">
    <w:name w:val="List of...Text (lettered)"/>
    <w:basedOn w:val="Normal"/>
    <w:uiPriority w:val="99"/>
    <w:rsid w:val="00D32F2A"/>
    <w:pPr>
      <w:numPr>
        <w:numId w:val="16"/>
      </w:numPr>
      <w:tabs>
        <w:tab w:val="right" w:pos="9720"/>
      </w:tabs>
      <w:spacing w:after="60"/>
    </w:pPr>
  </w:style>
  <w:style w:type="paragraph" w:customStyle="1" w:styleId="ListofTextnumbered">
    <w:name w:val="List of.. Text (numbered)"/>
    <w:basedOn w:val="Normal"/>
    <w:autoRedefine/>
    <w:uiPriority w:val="99"/>
    <w:rsid w:val="00D32F2A"/>
    <w:pPr>
      <w:numPr>
        <w:numId w:val="15"/>
      </w:numPr>
      <w:spacing w:after="60"/>
    </w:pPr>
  </w:style>
  <w:style w:type="paragraph" w:styleId="DocumentMap">
    <w:name w:val="Document Map"/>
    <w:basedOn w:val="Normal"/>
    <w:link w:val="DocumentMapChar"/>
    <w:uiPriority w:val="99"/>
    <w:rsid w:val="00D32F2A"/>
    <w:pPr>
      <w:shd w:val="clear" w:color="auto" w:fill="000080"/>
    </w:pPr>
    <w:rPr>
      <w:rFonts w:ascii="Arial Black" w:hAnsi="Arial Black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D32F2A"/>
    <w:rPr>
      <w:rFonts w:ascii="Arial Black" w:hAnsi="Arial Black" w:cs="Times New Roman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rsid w:val="00D32F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32F2A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2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32F2A"/>
    <w:rPr>
      <w:rFonts w:ascii="Arial" w:hAnsi="Arial" w:cs="Times New Roman"/>
      <w:b/>
      <w:bCs/>
    </w:rPr>
  </w:style>
  <w:style w:type="paragraph" w:customStyle="1" w:styleId="TableHeading">
    <w:name w:val="Table Heading"/>
    <w:basedOn w:val="BodyText"/>
    <w:uiPriority w:val="99"/>
    <w:rsid w:val="00D32F2A"/>
    <w:pPr>
      <w:spacing w:before="40" w:after="40"/>
      <w:jc w:val="center"/>
    </w:pPr>
    <w:rPr>
      <w:b/>
      <w:sz w:val="20"/>
    </w:rPr>
  </w:style>
  <w:style w:type="paragraph" w:customStyle="1" w:styleId="AppendixHeading1">
    <w:name w:val="Appendix Heading 1"/>
    <w:basedOn w:val="BodyText"/>
    <w:next w:val="BodyText"/>
    <w:uiPriority w:val="99"/>
    <w:rsid w:val="00D32F2A"/>
    <w:pPr>
      <w:keepNext/>
      <w:pageBreakBefore/>
      <w:numPr>
        <w:numId w:val="18"/>
      </w:numPr>
      <w:pBdr>
        <w:bottom w:val="single" w:sz="24" w:space="1" w:color="auto"/>
      </w:pBdr>
      <w:tabs>
        <w:tab w:val="clear" w:pos="2448"/>
        <w:tab w:val="num" w:pos="2160"/>
      </w:tabs>
      <w:spacing w:after="360"/>
      <w:ind w:left="2160" w:hanging="2160"/>
    </w:pPr>
    <w:rPr>
      <w:rFonts w:ascii="Arial Black" w:hAnsi="Arial Black"/>
      <w:sz w:val="28"/>
    </w:rPr>
  </w:style>
  <w:style w:type="paragraph" w:customStyle="1" w:styleId="AppendixHeading2">
    <w:name w:val="Appendix Heading 2"/>
    <w:basedOn w:val="BodyText"/>
    <w:next w:val="BodyText"/>
    <w:uiPriority w:val="99"/>
    <w:rsid w:val="00D32F2A"/>
    <w:pPr>
      <w:keepNext/>
      <w:numPr>
        <w:ilvl w:val="1"/>
        <w:numId w:val="18"/>
      </w:numPr>
      <w:spacing w:before="120" w:after="120"/>
      <w:ind w:left="720" w:hanging="720"/>
    </w:pPr>
    <w:rPr>
      <w:rFonts w:ascii="Arial Black" w:hAnsi="Arial Black"/>
      <w:sz w:val="24"/>
    </w:rPr>
  </w:style>
  <w:style w:type="paragraph" w:customStyle="1" w:styleId="AppendixHeading3">
    <w:name w:val="Appendix Heading 3"/>
    <w:basedOn w:val="Normal"/>
    <w:next w:val="BodyText"/>
    <w:uiPriority w:val="99"/>
    <w:rsid w:val="00D32F2A"/>
    <w:pPr>
      <w:keepNext/>
      <w:numPr>
        <w:ilvl w:val="2"/>
        <w:numId w:val="18"/>
      </w:numPr>
      <w:tabs>
        <w:tab w:val="clear" w:pos="720"/>
        <w:tab w:val="num" w:pos="1080"/>
      </w:tabs>
      <w:spacing w:before="120" w:after="120"/>
      <w:ind w:left="1080" w:hanging="1080"/>
    </w:pPr>
    <w:rPr>
      <w:rFonts w:ascii="Arial Black" w:hAnsi="Arial Black"/>
    </w:rPr>
  </w:style>
  <w:style w:type="paragraph" w:customStyle="1" w:styleId="AppendixHeading4">
    <w:name w:val="Appendix Heading 4"/>
    <w:basedOn w:val="Normal"/>
    <w:next w:val="BodyText"/>
    <w:uiPriority w:val="99"/>
    <w:rsid w:val="00D32F2A"/>
    <w:pPr>
      <w:keepNext/>
      <w:numPr>
        <w:ilvl w:val="3"/>
        <w:numId w:val="18"/>
      </w:numPr>
      <w:tabs>
        <w:tab w:val="clear" w:pos="720"/>
        <w:tab w:val="left" w:pos="1080"/>
      </w:tabs>
      <w:spacing w:before="120" w:after="120"/>
      <w:ind w:left="1080" w:hanging="1080"/>
    </w:pPr>
    <w:rPr>
      <w:b/>
    </w:rPr>
  </w:style>
  <w:style w:type="paragraph" w:customStyle="1" w:styleId="FigureTitle">
    <w:name w:val="Figure Title"/>
    <w:basedOn w:val="BodyText"/>
    <w:next w:val="BodyText"/>
    <w:uiPriority w:val="99"/>
    <w:rsid w:val="00D32F2A"/>
    <w:pPr>
      <w:keepNext/>
      <w:numPr>
        <w:numId w:val="19"/>
      </w:numPr>
      <w:tabs>
        <w:tab w:val="clear" w:pos="1440"/>
        <w:tab w:val="left" w:pos="1267"/>
      </w:tabs>
      <w:spacing w:before="120"/>
      <w:ind w:left="1267" w:hanging="1267"/>
    </w:pPr>
    <w:rPr>
      <w:rFonts w:ascii="Arial Black" w:hAnsi="Arial Black"/>
    </w:rPr>
  </w:style>
  <w:style w:type="paragraph" w:styleId="BalloonText">
    <w:name w:val="Balloon Text"/>
    <w:basedOn w:val="Normal"/>
    <w:link w:val="BalloonTextChar"/>
    <w:uiPriority w:val="99"/>
    <w:rsid w:val="00D32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F2A"/>
    <w:rPr>
      <w:rFonts w:ascii="Tahoma" w:hAnsi="Tahoma" w:cs="Tahoma"/>
      <w:sz w:val="16"/>
      <w:szCs w:val="16"/>
    </w:rPr>
  </w:style>
  <w:style w:type="paragraph" w:customStyle="1" w:styleId="StyleHeading2Left0Firstline0">
    <w:name w:val="Style Heading 2 + Left:  0&quot; First line:  0&quot;"/>
    <w:basedOn w:val="Heading2"/>
    <w:uiPriority w:val="99"/>
    <w:rsid w:val="00CA503B"/>
  </w:style>
  <w:style w:type="character" w:styleId="Hyperlink">
    <w:name w:val="Hyperlink"/>
    <w:basedOn w:val="DefaultParagraphFont"/>
    <w:uiPriority w:val="99"/>
    <w:semiHidden/>
    <w:unhideWhenUsed/>
    <w:locked/>
    <w:rsid w:val="00C005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005FA"/>
    <w:rPr>
      <w:color w:val="800080"/>
      <w:u w:val="single"/>
    </w:rPr>
  </w:style>
  <w:style w:type="paragraph" w:customStyle="1" w:styleId="xl65">
    <w:name w:val="xl65"/>
    <w:basedOn w:val="Normal"/>
    <w:rsid w:val="00C005FA"/>
    <w:pPr>
      <w:shd w:val="clear" w:color="000000" w:fill="00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C005FA"/>
    <w:pPr>
      <w:spacing w:before="100" w:beforeAutospacing="1" w:after="100" w:afterAutospacing="1"/>
    </w:pPr>
    <w:rPr>
      <w:rFonts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\Template\KJ.Docs.n.Forms.2006\tpTechnical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C2\JOB\2012\1270003.00_Manteca%20SSMP%20Update\09-Reports\9.09-Reports\CIQWS%20Online%20SSO%20Summary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C2\JOB\2012\1270003.00_Manteca%20SSMP%20Update\09-Reports\9.09-Reports\CIQWS%20Online%20SSO%20Summar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Number of SSOs per Year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3"/>
          <c:order val="0"/>
          <c:tx>
            <c:v>Total Number of SSOs</c:v>
          </c:tx>
          <c:invertIfNegative val="0"/>
          <c:cat>
            <c:numRef>
              <c:f>'Manteca SSO Summary Tables'!$A$7:$A$13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Tables'!$E$7:$E$13</c:f>
              <c:numCache>
                <c:formatCode>_(* #,##0_);_(* \(#,##0\);_(* "-"??_);_(@_)</c:formatCode>
                <c:ptCount val="7"/>
                <c:pt idx="0">
                  <c:v>2</c:v>
                </c:pt>
                <c:pt idx="1">
                  <c:v>7</c:v>
                </c:pt>
                <c:pt idx="2">
                  <c:v>11</c:v>
                </c:pt>
                <c:pt idx="3">
                  <c:v>9</c:v>
                </c:pt>
                <c:pt idx="4">
                  <c:v>9</c:v>
                </c:pt>
                <c:pt idx="5">
                  <c:v>41</c:v>
                </c:pt>
                <c:pt idx="6">
                  <c:v>27</c:v>
                </c:pt>
              </c:numCache>
            </c:numRef>
          </c:val>
        </c:ser>
        <c:ser>
          <c:idx val="0"/>
          <c:order val="1"/>
          <c:tx>
            <c:v>Category 1 SSOs</c:v>
          </c:tx>
          <c:invertIfNegative val="0"/>
          <c:cat>
            <c:numRef>
              <c:f>'Manteca SSO Summary Tables'!$A$7:$A$13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Tables'!$B$7:$B$13</c:f>
              <c:numCache>
                <c:formatCode>General</c:formatCode>
                <c:ptCount val="7"/>
                <c:pt idx="2" formatCode="_(* #,##0_);_(* \(#,##0\);_(* &quot;-&quot;??_);_(@_)">
                  <c:v>1</c:v>
                </c:pt>
              </c:numCache>
            </c:numRef>
          </c:val>
        </c:ser>
        <c:ser>
          <c:idx val="1"/>
          <c:order val="2"/>
          <c:tx>
            <c:v>Category 2 SSOs</c:v>
          </c:tx>
          <c:invertIfNegative val="0"/>
          <c:cat>
            <c:numRef>
              <c:f>'Manteca SSO Summary Tables'!$A$7:$A$13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Tables'!$C$7:$C$13</c:f>
              <c:numCache>
                <c:formatCode>General</c:formatCode>
                <c:ptCount val="7"/>
                <c:pt idx="4" formatCode="_(* #,##0_);_(* \(#,##0\);_(* &quot;-&quot;??_);_(@_)">
                  <c:v>1</c:v>
                </c:pt>
              </c:numCache>
            </c:numRef>
          </c:val>
        </c:ser>
        <c:ser>
          <c:idx val="2"/>
          <c:order val="3"/>
          <c:tx>
            <c:v>Category 3 SSOs</c:v>
          </c:tx>
          <c:invertIfNegative val="0"/>
          <c:cat>
            <c:numRef>
              <c:f>'Manteca SSO Summary Tables'!$A$7:$A$13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Tables'!$D$7:$D$13</c:f>
              <c:numCache>
                <c:formatCode>_(* #,##0_);_(* \(#,##0\);_(* "-"??_);_(@_)</c:formatCode>
                <c:ptCount val="7"/>
                <c:pt idx="0">
                  <c:v>2</c:v>
                </c:pt>
                <c:pt idx="1">
                  <c:v>7</c:v>
                </c:pt>
                <c:pt idx="2">
                  <c:v>10</c:v>
                </c:pt>
                <c:pt idx="3">
                  <c:v>9</c:v>
                </c:pt>
                <c:pt idx="4">
                  <c:v>8</c:v>
                </c:pt>
                <c:pt idx="5">
                  <c:v>41</c:v>
                </c:pt>
                <c:pt idx="6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423680"/>
        <c:axId val="158622848"/>
      </c:barChart>
      <c:catAx>
        <c:axId val="158423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Year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622848"/>
        <c:crosses val="autoZero"/>
        <c:auto val="1"/>
        <c:lblAlgn val="ctr"/>
        <c:lblOffset val="100"/>
        <c:noMultiLvlLbl val="0"/>
      </c:catAx>
      <c:valAx>
        <c:axId val="1586228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Number of SSOs</a:t>
                </a:r>
              </a:p>
            </c:rich>
          </c:tx>
          <c:layout/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423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098384284698229"/>
          <c:y val="0.42982628816134821"/>
          <c:w val="0.21223037318176952"/>
          <c:h val="0.2609657756596214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Number of SSOs by Cause per Year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'Manteca SSO Summary Tables'!$A$42:$A$48</c:f>
              <c:strCache>
                <c:ptCount val="1"/>
                <c:pt idx="0">
                  <c:v>Grease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Tables'!$G$42:$G$48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'Manteca SSO Summary Tables'!$A$49:$A$55</c:f>
              <c:strCache>
                <c:ptCount val="1"/>
                <c:pt idx="0">
                  <c:v>Roots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Tables'!$G$49:$G$55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'Manteca SSO Summary Tables'!$A$56:$A$62</c:f>
              <c:strCache>
                <c:ptCount val="1"/>
                <c:pt idx="0">
                  <c:v>Debris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Tables'!$G$56:$G$62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25</c:v>
                </c:pt>
                <c:pt idx="6">
                  <c:v>17</c:v>
                </c:pt>
              </c:numCache>
            </c:numRef>
          </c:val>
        </c:ser>
        <c:ser>
          <c:idx val="3"/>
          <c:order val="3"/>
          <c:tx>
            <c:strRef>
              <c:f>'Manteca SSO Summary Tables'!$A$63:$A$69</c:f>
              <c:strCache>
                <c:ptCount val="1"/>
                <c:pt idx="0">
                  <c:v>Pump station Failure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Tables'!$G$63:$G$69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'Manteca SSO Summary Tables'!$A$70:$A$76</c:f>
              <c:strCache>
                <c:ptCount val="1"/>
                <c:pt idx="0">
                  <c:v>Pipe Structural Problem/Failure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Tables'!$G$70:$G$76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5"/>
          <c:order val="5"/>
          <c:tx>
            <c:strRef>
              <c:f>'Manteca SSO Summary Tables'!$A$77:$A$83</c:f>
              <c:strCache>
                <c:ptCount val="1"/>
                <c:pt idx="0">
                  <c:v>Construction/Contractor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Tables'!$G$77:$G$83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6"/>
          <c:order val="6"/>
          <c:tx>
            <c:strRef>
              <c:f>'Manteca SSO Summary Tables'!$A$84:$A$90</c:f>
              <c:strCache>
                <c:ptCount val="1"/>
                <c:pt idx="0">
                  <c:v>Other (Please Specify) </c:v>
                </c:pt>
              </c:strCache>
            </c:strRef>
          </c:tx>
          <c:invertIfNegative val="0"/>
          <c:cat>
            <c:numRef>
              <c:f>'Manteca SSO Summary Tables'!$B$84:$B$90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'Manteca SSO Summary Tables'!$G$84:$G$90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509120"/>
        <c:axId val="177511424"/>
      </c:barChart>
      <c:catAx>
        <c:axId val="177509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Year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7511424"/>
        <c:crosses val="autoZero"/>
        <c:auto val="1"/>
        <c:lblAlgn val="ctr"/>
        <c:lblOffset val="100"/>
        <c:noMultiLvlLbl val="0"/>
      </c:catAx>
      <c:valAx>
        <c:axId val="1775114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Number of SSOs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75091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QD2UCF5UJE4V-699202894-722</_dlc_DocId>
    <_dlc_DocIdUrl xmlns="7184055b-e5ea-4162-8b19-ace5c644b73a">
      <Url>http://intranet2/pw/_layouts/15/DocIdRedir.aspx?ID=QD2UCF5UJE4V-699202894-722</Url>
      <Description>QD2UCF5UJE4V-699202894-722</Description>
    </_dlc_DocIdUrl>
    <_dlc_DocIdPersistId xmlns="7184055b-e5ea-4162-8b19-ace5c644b73a">false</_dlc_DocIdPersistId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6406F5614274587828104E1EC26A4" ma:contentTypeVersion="1" ma:contentTypeDescription="Create a new document." ma:contentTypeScope="" ma:versionID="acc270a7746c26f3cc6fe9ffe83b1b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78242-5E40-4038-957A-1A05B8E19533}"/>
</file>

<file path=customXml/itemProps2.xml><?xml version="1.0" encoding="utf-8"?>
<ds:datastoreItem xmlns:ds="http://schemas.openxmlformats.org/officeDocument/2006/customXml" ds:itemID="{9B386940-CD0B-4E6D-8F85-1E124164559A}"/>
</file>

<file path=customXml/itemProps3.xml><?xml version="1.0" encoding="utf-8"?>
<ds:datastoreItem xmlns:ds="http://schemas.openxmlformats.org/officeDocument/2006/customXml" ds:itemID="{88074F8D-552A-4328-BA0E-235CBF265962}"/>
</file>

<file path=customXml/itemProps4.xml><?xml version="1.0" encoding="utf-8"?>
<ds:datastoreItem xmlns:ds="http://schemas.openxmlformats.org/officeDocument/2006/customXml" ds:itemID="{33482752-CCD6-4763-944C-C4773AA66E3C}"/>
</file>

<file path=customXml/itemProps5.xml><?xml version="1.0" encoding="utf-8"?>
<ds:datastoreItem xmlns:ds="http://schemas.openxmlformats.org/officeDocument/2006/customXml" ds:itemID="{427B0997-18E3-401C-A66B-4E648B57C324}"/>
</file>

<file path=docProps/app.xml><?xml version="1.0" encoding="utf-8"?>
<Properties xmlns="http://schemas.openxmlformats.org/officeDocument/2006/extended-properties" xmlns:vt="http://schemas.openxmlformats.org/officeDocument/2006/docPropsVTypes">
  <Template>tpTechnicalReport</Template>
  <TotalTime>196</TotalTime>
  <Pages>8</Pages>
  <Words>935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PDMWD SSMP Program Audit</vt:lpstr>
    </vt:vector>
  </TitlesOfParts>
  <Company>Kennedy Jenks Consultants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PDMWD SSMP Program Audit</dc:title>
  <dc:creator>Araceli Cazarez</dc:creator>
  <cp:lastModifiedBy>Carmelita Cotton</cp:lastModifiedBy>
  <cp:revision>35</cp:revision>
  <cp:lastPrinted>2014-04-02T23:25:00Z</cp:lastPrinted>
  <dcterms:created xsi:type="dcterms:W3CDTF">2014-02-13T20:51:00Z</dcterms:created>
  <dcterms:modified xsi:type="dcterms:W3CDTF">2014-04-02T23:25:00Z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e3e59cc9-f407-4d62-bb37-4bd5ea04f109</vt:lpwstr>
  </property>
  <property fmtid="{D5CDD505-2E9C-101B-9397-08002B2CF9AE}" pid="3" name="ContentTypeId">
    <vt:lpwstr>0x01010077F6406F5614274587828104E1EC26A4</vt:lpwstr>
  </property>
  <property fmtid="{D5CDD505-2E9C-101B-9397-08002B2CF9AE}" pid="4" name="_dlc_DocId">
    <vt:lpwstr>DS6S4WKU732Q-3-693</vt:lpwstr>
  </property>
  <property fmtid="{D5CDD505-2E9C-101B-9397-08002B2CF9AE}" pid="5" name="_dlc_DocIdUrl">
    <vt:lpwstr>http://intranet:12013/_layouts/DocIdRedir.aspx?ID=DS6S4WKU732Q-3-693, DS6S4WKU732Q-3-693</vt:lpwstr>
  </property>
  <property fmtid="{D5CDD505-2E9C-101B-9397-08002B2CF9AE}" pid="6" name="Order">
    <vt:r8>69300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