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9FDC8F3" w14:textId="77777777" w:rsidR="00E3665F" w:rsidRDefault="00C9524F" w:rsidP="00382076">
      <w:pPr>
        <w:rPr>
          <w:rFonts w:ascii="Bernard MT Condensed" w:hAnsi="Bernard MT Condensed"/>
          <w:color w:val="244061"/>
          <w:sz w:val="52"/>
          <w:szCs w:val="52"/>
        </w:rPr>
      </w:pPr>
      <w:r>
        <w:rPr>
          <w:noProof/>
        </w:rPr>
        <mc:AlternateContent>
          <mc:Choice Requires="wps">
            <w:drawing>
              <wp:anchor distT="0" distB="0" distL="114300" distR="114300" simplePos="0" relativeHeight="251657728" behindDoc="0" locked="0" layoutInCell="1" allowOverlap="1" wp14:anchorId="79856736" wp14:editId="0DD56959">
                <wp:simplePos x="0" y="0"/>
                <wp:positionH relativeFrom="margin">
                  <wp:posOffset>-1257300</wp:posOffset>
                </wp:positionH>
                <wp:positionV relativeFrom="margin">
                  <wp:posOffset>1943100</wp:posOffset>
                </wp:positionV>
                <wp:extent cx="6977380" cy="1433830"/>
                <wp:effectExtent l="0" t="965200" r="45720" b="255270"/>
                <wp:wrapNone/>
                <wp:docPr id="1"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85211">
                          <a:off x="0" y="0"/>
                          <a:ext cx="6977380" cy="1433830"/>
                        </a:xfrm>
                        <a:custGeom>
                          <a:avLst/>
                          <a:gdLst>
                            <a:gd name="T0" fmla="*/ 3519 w 11898"/>
                            <a:gd name="T1" fmla="*/ 0 h 3583"/>
                            <a:gd name="T2" fmla="*/ 3519 w 11898"/>
                            <a:gd name="T3" fmla="*/ 789547 h 3583"/>
                            <a:gd name="T4" fmla="*/ 3808882 w 11898"/>
                            <a:gd name="T5" fmla="*/ 1363799 h 3583"/>
                            <a:gd name="T6" fmla="*/ 6907008 w 11898"/>
                            <a:gd name="T7" fmla="*/ 370163 h 3583"/>
                            <a:gd name="T8" fmla="*/ 4232287 w 11898"/>
                            <a:gd name="T9" fmla="*/ 964824 h 3583"/>
                            <a:gd name="T10" fmla="*/ 3519 w 11898"/>
                            <a:gd name="T11" fmla="*/ 0 h 358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898" h="3583">
                              <a:moveTo>
                                <a:pt x="6" y="0"/>
                              </a:moveTo>
                              <a:cubicBezTo>
                                <a:pt x="6" y="744"/>
                                <a:pt x="0" y="1318"/>
                                <a:pt x="6" y="1973"/>
                              </a:cubicBezTo>
                              <a:cubicBezTo>
                                <a:pt x="1318" y="2719"/>
                                <a:pt x="4534" y="3583"/>
                                <a:pt x="6495" y="3408"/>
                              </a:cubicBezTo>
                              <a:cubicBezTo>
                                <a:pt x="9110" y="3337"/>
                                <a:pt x="11658" y="1090"/>
                                <a:pt x="11778" y="925"/>
                              </a:cubicBezTo>
                              <a:cubicBezTo>
                                <a:pt x="11898" y="759"/>
                                <a:pt x="9902" y="2496"/>
                                <a:pt x="7217" y="2411"/>
                              </a:cubicBezTo>
                              <a:cubicBezTo>
                                <a:pt x="4533" y="2326"/>
                                <a:pt x="2689" y="1540"/>
                                <a:pt x="6" y="0"/>
                              </a:cubicBezTo>
                              <a:close/>
                            </a:path>
                          </a:pathLst>
                        </a:custGeom>
                        <a:solidFill>
                          <a:srgbClr val="FFFFFF"/>
                        </a:solidFill>
                        <a:ln w="38100">
                          <a:solidFill>
                            <a:srgbClr val="000090"/>
                          </a:solidFill>
                          <a:round/>
                          <a:headEnd/>
                          <a:tailEnd/>
                        </a:ln>
                        <a:effectLst>
                          <a:outerShdw blurRad="63500" dist="29783" dir="3885598" algn="ctr" rotWithShape="0">
                            <a:srgbClr val="25406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438" o:spid="_x0000_s1026" style="position:absolute;margin-left:-98.95pt;margin-top:153pt;width:549.4pt;height:112.9pt;rotation:966886fd;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1898,3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" path="m6,0c6,744,,1318,6,1973,1318,2719,4534,3583,6495,3408,9110,3337,11658,1090,11778,925,11898,759,9902,2496,7217,2411,4533,2326,2689,1540,6,0xe" strokecolor="#000090" strokeweight="3pt">
                <v:shadow on="t" color="#254061" opacity=".5" offset="1pt"/>
                <v:path arrowok="t" o:connecttype="custom" o:connectlocs="2063658,0;2063658,315957626;2147483647,545759397;2147483647,148130286;2147483647,386099245;2063658,0" o:connectangles="0,0,0,0,0,0"/>
                <w10:wrap anchorx="margin" anchory="margin"/>
              </v:shape>
            </w:pict>
          </mc:Fallback>
        </mc:AlternateContent>
      </w:r>
      <w:r>
        <w:rPr>
          <w:noProof/>
        </w:rPr>
        <mc:AlternateContent>
          <mc:Choice Requires="wps">
            <w:drawing>
              <wp:anchor distT="0" distB="0" distL="114300" distR="114300" simplePos="0" relativeHeight="251656704" behindDoc="0" locked="0" layoutInCell="1" allowOverlap="1" wp14:anchorId="4F373002" wp14:editId="13398ACE">
                <wp:simplePos x="0" y="0"/>
                <wp:positionH relativeFrom="margin">
                  <wp:posOffset>-1143000</wp:posOffset>
                </wp:positionH>
                <wp:positionV relativeFrom="margin">
                  <wp:posOffset>1371600</wp:posOffset>
                </wp:positionV>
                <wp:extent cx="8444230" cy="2763520"/>
                <wp:effectExtent l="101600" t="101600" r="90170" b="55880"/>
                <wp:wrapNone/>
                <wp:docPr id="2"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4230" cy="2763520"/>
                        </a:xfrm>
                        <a:custGeom>
                          <a:avLst/>
                          <a:gdLst>
                            <a:gd name="T0" fmla="*/ 0 w 12310"/>
                            <a:gd name="T1" fmla="*/ 0 h 4093"/>
                            <a:gd name="T2" fmla="*/ 0 w 12310"/>
                            <a:gd name="T3" fmla="*/ 1262590 h 4093"/>
                            <a:gd name="T4" fmla="*/ 4866922 w 12310"/>
                            <a:gd name="T5" fmla="*/ 2662243 h 4093"/>
                            <a:gd name="T6" fmla="*/ 8398270 w 12310"/>
                            <a:gd name="T7" fmla="*/ 783886 h 4093"/>
                            <a:gd name="T8" fmla="*/ 5144738 w 12310"/>
                            <a:gd name="T9" fmla="*/ 2044451 h 4093"/>
                            <a:gd name="T10" fmla="*/ 0 w 12310"/>
                            <a:gd name="T11" fmla="*/ 0 h 40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310" h="4093">
                              <a:moveTo>
                                <a:pt x="0" y="0"/>
                              </a:moveTo>
                              <a:cubicBezTo>
                                <a:pt x="0" y="935"/>
                                <a:pt x="0" y="1870"/>
                                <a:pt x="0" y="1870"/>
                              </a:cubicBezTo>
                              <a:cubicBezTo>
                                <a:pt x="1182" y="2527"/>
                                <a:pt x="4373" y="4093"/>
                                <a:pt x="7095" y="3943"/>
                              </a:cubicBezTo>
                              <a:cubicBezTo>
                                <a:pt x="9817" y="3793"/>
                                <a:pt x="12176" y="1313"/>
                                <a:pt x="12243" y="1161"/>
                              </a:cubicBezTo>
                              <a:cubicBezTo>
                                <a:pt x="12310" y="1009"/>
                                <a:pt x="10292" y="3135"/>
                                <a:pt x="7500" y="3028"/>
                              </a:cubicBezTo>
                              <a:cubicBezTo>
                                <a:pt x="4708" y="2921"/>
                                <a:pt x="2790" y="1933"/>
                                <a:pt x="0" y="0"/>
                              </a:cubicBezTo>
                              <a:close/>
                            </a:path>
                          </a:pathLst>
                        </a:custGeom>
                        <a:solidFill>
                          <a:srgbClr val="000090"/>
                        </a:solidFill>
                        <a:ln w="38100">
                          <a:solidFill>
                            <a:srgbClr val="000090"/>
                          </a:solidFill>
                          <a:round/>
                          <a:headEnd/>
                          <a:tailEnd/>
                        </a:ln>
                        <a:effectLst>
                          <a:outerShdw blurRad="63500" dist="29783" dir="3885598" algn="ctr" rotWithShape="0">
                            <a:srgbClr val="25406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803" o:spid="_x0000_s1026" style="position:absolute;margin-left:-89.95pt;margin-top:108pt;width:664.9pt;height:217.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12310,40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" path="m0,0c0,935,,1870,,1870,1182,2527,4373,4093,7095,3943,9817,3793,12176,1313,12243,1161,12310,1009,10292,3135,7500,3028,4708,2921,2790,1933,,0xe" fillcolor="#000090" strokecolor="#000090" strokeweight="3pt">
                <v:shadow on="t" color="#254061" opacity=".5" offset="1pt"/>
                <v:path arrowok="t" o:connecttype="custom" o:connectlocs="0,0;0,852478064;2147483647,1797498601;2147483647,529265731;2147483647,1380376552;0,0" o:connectangles="0,0,0,0,0,0"/>
                <w10:wrap anchorx="margin" anchory="margin"/>
              </v:shape>
            </w:pict>
          </mc:Fallback>
        </mc:AlternateContent>
      </w:r>
    </w:p>
    <w:p w14:paraId="2812F6E8" w14:textId="77777777" w:rsidR="00382076" w:rsidRDefault="00382076" w:rsidP="00382076"/>
    <w:p w14:paraId="7A96F9F2" w14:textId="77777777" w:rsidR="00E3665F" w:rsidRDefault="00E3665F" w:rsidP="00382076"/>
    <w:p w14:paraId="0CFFA6B0" w14:textId="77777777" w:rsidR="00067BB0" w:rsidRDefault="00067BB0" w:rsidP="00067BB0">
      <w:pPr>
        <w:widowControl w:val="0"/>
        <w:autoSpaceDE w:val="0"/>
        <w:autoSpaceDN w:val="0"/>
        <w:adjustRightInd w:val="0"/>
      </w:pPr>
    </w:p>
    <w:p w14:paraId="46AA6576" w14:textId="77777777" w:rsidR="00F32C87" w:rsidRDefault="00F32C87" w:rsidP="00067BB0">
      <w:pPr>
        <w:widowControl w:val="0"/>
        <w:autoSpaceDE w:val="0"/>
        <w:autoSpaceDN w:val="0"/>
        <w:adjustRightInd w:val="0"/>
        <w:rPr>
          <w:rFonts w:eastAsia="Calibri"/>
        </w:rPr>
      </w:pPr>
    </w:p>
    <w:p w14:paraId="12032A33" w14:textId="77777777" w:rsidR="00F32C87" w:rsidRDefault="00C9524F" w:rsidP="00067BB0">
      <w:pPr>
        <w:widowControl w:val="0"/>
        <w:autoSpaceDE w:val="0"/>
        <w:autoSpaceDN w:val="0"/>
        <w:adjustRightInd w:val="0"/>
        <w:rPr>
          <w:rFonts w:eastAsia="Calibri"/>
        </w:rPr>
        <w:sectPr w:rsidR="00F32C87" w:rsidSect="00693137">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r>
        <w:rPr>
          <w:noProof/>
        </w:rPr>
        <mc:AlternateContent>
          <mc:Choice Requires="wps">
            <w:drawing>
              <wp:anchor distT="45720" distB="45720" distL="114300" distR="114300" simplePos="0" relativeHeight="251655680" behindDoc="0" locked="0" layoutInCell="1" allowOverlap="1" wp14:anchorId="218EBEA7" wp14:editId="7C34E0E2">
                <wp:simplePos x="0" y="0"/>
                <wp:positionH relativeFrom="margin">
                  <wp:posOffset>2171700</wp:posOffset>
                </wp:positionH>
                <wp:positionV relativeFrom="paragraph">
                  <wp:posOffset>5522595</wp:posOffset>
                </wp:positionV>
                <wp:extent cx="3771900" cy="1080770"/>
                <wp:effectExtent l="0" t="0" r="12700" b="11430"/>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080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D92C1" w14:textId="77777777" w:rsidR="00FB5B2D" w:rsidRDefault="00FB5B2D" w:rsidP="00637E68">
                            <w:pPr>
                              <w:spacing w:line="120" w:lineRule="auto"/>
                              <w:jc w:val="right"/>
                              <w:rPr>
                                <w:rFonts w:ascii="Calisto MT" w:hAnsi="Calisto MT"/>
                                <w:caps/>
                                <w:sz w:val="28"/>
                              </w:rPr>
                            </w:pPr>
                          </w:p>
                          <w:p w14:paraId="2AD3BEF2" w14:textId="77777777" w:rsidR="00FB5B2D" w:rsidRDefault="00FB5B2D" w:rsidP="00637E68">
                            <w:pPr>
                              <w:jc w:val="right"/>
                              <w:rPr>
                                <w:rFonts w:ascii="Calisto MT" w:hAnsi="Calisto MT"/>
                              </w:rPr>
                            </w:pPr>
                            <w:r w:rsidRPr="005E6B28">
                              <w:rPr>
                                <w:rFonts w:ascii="Calisto MT" w:hAnsi="Calisto MT"/>
                              </w:rPr>
                              <w:t>California Wate</w:t>
                            </w:r>
                            <w:r>
                              <w:rPr>
                                <w:rFonts w:ascii="Calisto MT" w:hAnsi="Calisto MT"/>
                              </w:rPr>
                              <w:t>r Code Section 9650 Safety Plan</w:t>
                            </w:r>
                          </w:p>
                          <w:p w14:paraId="185112AC" w14:textId="77777777" w:rsidR="00FB5B2D" w:rsidRDefault="00FB5B2D" w:rsidP="00637E68">
                            <w:pPr>
                              <w:jc w:val="right"/>
                              <w:rPr>
                                <w:rFonts w:ascii="Calisto MT" w:hAnsi="Calisto MT"/>
                                <w:caps/>
                                <w:sz w:val="28"/>
                              </w:rPr>
                            </w:pPr>
                          </w:p>
                          <w:p w14:paraId="79461245" w14:textId="6952B3B9" w:rsidR="00FB5B2D" w:rsidRPr="00852D88" w:rsidRDefault="005C4495" w:rsidP="00637E68">
                            <w:pPr>
                              <w:jc w:val="right"/>
                              <w:rPr>
                                <w:rFonts w:ascii="Calisto MT" w:hAnsi="Calisto MT"/>
                                <w:caps/>
                                <w:sz w:val="28"/>
                              </w:rPr>
                            </w:pPr>
                            <w:r>
                              <w:rPr>
                                <w:rFonts w:ascii="Calisto MT" w:hAnsi="Calisto MT"/>
                                <w:caps/>
                                <w:sz w:val="28"/>
                              </w:rPr>
                              <w:t>March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171pt;margin-top:434.85pt;width:297pt;height:85.1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" stroked="f">
                <v:textbox>
                  <w:txbxContent>
                    <w:p w14:paraId="125D92C1" w14:textId="77777777" w:rsidR="00FB5B2D" w:rsidRDefault="00FB5B2D" w:rsidP="00637E68">
                      <w:pPr>
                        <w:spacing w:line="120" w:lineRule="auto"/>
                        <w:jc w:val="right"/>
                        <w:rPr>
                          <w:rFonts w:ascii="Calisto MT" w:hAnsi="Calisto MT"/>
                          <w:caps/>
                          <w:sz w:val="28"/>
                        </w:rPr>
                      </w:pPr>
                    </w:p>
                    <w:p w14:paraId="2AD3BEF2" w14:textId="77777777" w:rsidR="00FB5B2D" w:rsidRDefault="00FB5B2D" w:rsidP="00637E68">
                      <w:pPr>
                        <w:jc w:val="right"/>
                        <w:rPr>
                          <w:rFonts w:ascii="Calisto MT" w:hAnsi="Calisto MT"/>
                        </w:rPr>
                      </w:pPr>
                      <w:r w:rsidRPr="005E6B28">
                        <w:rPr>
                          <w:rFonts w:ascii="Calisto MT" w:hAnsi="Calisto MT"/>
                        </w:rPr>
                        <w:t>California Wate</w:t>
                      </w:r>
                      <w:r>
                        <w:rPr>
                          <w:rFonts w:ascii="Calisto MT" w:hAnsi="Calisto MT"/>
                        </w:rPr>
                        <w:t>r Code Section 9650 Safety Plan</w:t>
                      </w:r>
                    </w:p>
                    <w:p w14:paraId="185112AC" w14:textId="77777777" w:rsidR="00FB5B2D" w:rsidRDefault="00FB5B2D" w:rsidP="00637E68">
                      <w:pPr>
                        <w:jc w:val="right"/>
                        <w:rPr>
                          <w:rFonts w:ascii="Calisto MT" w:hAnsi="Calisto MT"/>
                          <w:caps/>
                          <w:sz w:val="28"/>
                        </w:rPr>
                      </w:pPr>
                    </w:p>
                    <w:p w14:paraId="79461245" w14:textId="6952B3B9" w:rsidR="00FB5B2D" w:rsidRPr="00852D88" w:rsidRDefault="005C4495" w:rsidP="00637E68">
                      <w:pPr>
                        <w:jc w:val="right"/>
                        <w:rPr>
                          <w:rFonts w:ascii="Calisto MT" w:hAnsi="Calisto MT"/>
                          <w:caps/>
                          <w:sz w:val="28"/>
                        </w:rPr>
                      </w:pPr>
                      <w:r>
                        <w:rPr>
                          <w:rFonts w:ascii="Calisto MT" w:hAnsi="Calisto MT"/>
                          <w:caps/>
                          <w:sz w:val="28"/>
                        </w:rPr>
                        <w:t>March 2016</w:t>
                      </w:r>
                    </w:p>
                  </w:txbxContent>
                </v:textbox>
                <w10:wrap type="square" anchorx="margin"/>
              </v:shape>
            </w:pict>
          </mc:Fallback>
        </mc:AlternateContent>
      </w:r>
      <w:r>
        <w:rPr>
          <w:noProof/>
        </w:rPr>
        <mc:AlternateContent>
          <mc:Choice Requires="wps">
            <w:drawing>
              <wp:anchor distT="0" distB="0" distL="114300" distR="114300" simplePos="0" relativeHeight="251658752" behindDoc="0" locked="0" layoutInCell="1" allowOverlap="1" wp14:anchorId="13A4449A" wp14:editId="1FE87D39">
                <wp:simplePos x="0" y="0"/>
                <wp:positionH relativeFrom="column">
                  <wp:posOffset>-114300</wp:posOffset>
                </wp:positionH>
                <wp:positionV relativeFrom="paragraph">
                  <wp:posOffset>5293995</wp:posOffset>
                </wp:positionV>
                <wp:extent cx="1917065" cy="1824990"/>
                <wp:effectExtent l="0" t="0" r="1905" b="0"/>
                <wp:wrapThrough wrapText="bothSides">
                  <wp:wrapPolygon edited="0">
                    <wp:start x="-116" y="0"/>
                    <wp:lineTo x="-116" y="21356"/>
                    <wp:lineTo x="21600" y="21356"/>
                    <wp:lineTo x="21600" y="0"/>
                    <wp:lineTo x="-116" y="0"/>
                  </wp:wrapPolygon>
                </wp:wrapThrough>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82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D4837" w14:textId="4BA8A6FC" w:rsidR="00FB5B2D" w:rsidRDefault="006E7071" w:rsidP="009F7973">
                            <w:r>
                              <w:rPr>
                                <w:noProof/>
                              </w:rPr>
                              <w:drawing>
                                <wp:inline distT="0" distB="0" distL="0" distR="0" wp14:anchorId="201AF308" wp14:editId="759A2137">
                                  <wp:extent cx="1733955" cy="1733955"/>
                                  <wp:effectExtent l="0" t="0" r="0" b="0"/>
                                  <wp:docPr id="7" name="Picture 7" descr="\\utopia\gis\Images\CitySe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opia\gis\Images\CitySeal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955" cy="17339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7" o:spid="_x0000_s1027" type="#_x0000_t202" style="position:absolute;margin-left:-8.95pt;margin-top:416.85pt;width:150.95pt;height:143.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" stroked="f">
                <v:textbox style="mso-fit-shape-to-text:t">
                  <w:txbxContent>
                    <w:p w14:paraId="47CD4837" w14:textId="4BA8A6FC" w:rsidR="00FB5B2D" w:rsidRDefault="006E7071" w:rsidP="009F7973">
                      <w:r>
                        <w:rPr>
                          <w:noProof/>
                        </w:rPr>
                        <w:drawing>
                          <wp:inline distT="0" distB="0" distL="0" distR="0" wp14:anchorId="201AF308" wp14:editId="759A2137">
                            <wp:extent cx="1733955" cy="1733955"/>
                            <wp:effectExtent l="0" t="0" r="0" b="0"/>
                            <wp:docPr id="7" name="Picture 7" descr="\\utopia\gis\Images\CitySe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opia\gis\Images\CitySeal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955" cy="1733955"/>
                                    </a:xfrm>
                                    <a:prstGeom prst="rect">
                                      <a:avLst/>
                                    </a:prstGeom>
                                    <a:noFill/>
                                    <a:ln>
                                      <a:noFill/>
                                    </a:ln>
                                  </pic:spPr>
                                </pic:pic>
                              </a:graphicData>
                            </a:graphic>
                          </wp:inline>
                        </w:drawing>
                      </w:r>
                    </w:p>
                  </w:txbxContent>
                </v:textbox>
                <w10:wrap type="through"/>
              </v:shape>
            </w:pict>
          </mc:Fallback>
        </mc:AlternateContent>
      </w:r>
      <w:r>
        <w:rPr>
          <w:noProof/>
        </w:rPr>
        <mc:AlternateContent>
          <mc:Choice Requires="wps">
            <w:drawing>
              <wp:anchor distT="45720" distB="45720" distL="114300" distR="114300" simplePos="0" relativeHeight="251660800" behindDoc="1" locked="0" layoutInCell="1" allowOverlap="1" wp14:anchorId="3518ACCE" wp14:editId="0EAA1E0D">
                <wp:simplePos x="0" y="0"/>
                <wp:positionH relativeFrom="margin">
                  <wp:posOffset>1714500</wp:posOffset>
                </wp:positionH>
                <wp:positionV relativeFrom="paragraph">
                  <wp:posOffset>3808095</wp:posOffset>
                </wp:positionV>
                <wp:extent cx="4962525" cy="1657350"/>
                <wp:effectExtent l="0" t="0" r="0" b="0"/>
                <wp:wrapTight wrapText="bothSides">
                  <wp:wrapPolygon edited="0">
                    <wp:start x="221" y="0"/>
                    <wp:lineTo x="111" y="21186"/>
                    <wp:lineTo x="21337" y="21186"/>
                    <wp:lineTo x="21227" y="0"/>
                    <wp:lineTo x="221" y="0"/>
                  </wp:wrapPolygon>
                </wp:wrapTight>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657350"/>
                        </a:xfrm>
                        <a:prstGeom prst="rect">
                          <a:avLst/>
                        </a:prstGeom>
                        <a:noFill/>
                        <a:ln w="9525">
                          <a:noFill/>
                          <a:miter lim="800000"/>
                          <a:headEnd/>
                          <a:tailEnd/>
                        </a:ln>
                      </wps:spPr>
                      <wps:txbx>
                        <w:txbxContent>
                          <w:p w14:paraId="381C9DE7" w14:textId="77777777" w:rsidR="00FB5B2D" w:rsidRPr="00D27E7F" w:rsidRDefault="00FB5B2D" w:rsidP="00637E68">
                            <w:pPr>
                              <w:jc w:val="right"/>
                              <w:rPr>
                                <w:rFonts w:ascii="Felix Titling" w:hAnsi="Felix Titling"/>
                                <w:b/>
                                <w:color w:val="000090"/>
                                <w:sz w:val="44"/>
                                <w:szCs w:val="44"/>
                              </w:rPr>
                            </w:pPr>
                            <w:r w:rsidRPr="00D27E7F">
                              <w:rPr>
                                <w:rFonts w:ascii="Felix Titling" w:hAnsi="Felix Titling"/>
                                <w:b/>
                                <w:color w:val="000090"/>
                                <w:sz w:val="44"/>
                                <w:szCs w:val="44"/>
                              </w:rPr>
                              <w:t>City of Manteca</w:t>
                            </w:r>
                          </w:p>
                          <w:p w14:paraId="3CE28315" w14:textId="77777777" w:rsidR="00FB5B2D" w:rsidRDefault="00FB5B2D" w:rsidP="00637E68">
                            <w:pPr>
                              <w:spacing w:line="120" w:lineRule="auto"/>
                              <w:jc w:val="right"/>
                              <w:rPr>
                                <w:rFonts w:ascii="Felix Titling" w:hAnsi="Felix Titling"/>
                                <w:sz w:val="36"/>
                                <w:szCs w:val="44"/>
                              </w:rPr>
                            </w:pPr>
                          </w:p>
                          <w:p w14:paraId="58CB8023" w14:textId="77777777" w:rsidR="00FB5B2D" w:rsidRPr="00385043" w:rsidRDefault="00FB5B2D" w:rsidP="00637E68">
                            <w:pPr>
                              <w:jc w:val="right"/>
                              <w:rPr>
                                <w:rFonts w:ascii="Felix Titling" w:hAnsi="Felix Titling"/>
                                <w:b/>
                                <w:sz w:val="36"/>
                                <w:szCs w:val="44"/>
                              </w:rPr>
                            </w:pPr>
                            <w:r>
                              <w:rPr>
                                <w:rFonts w:ascii="Felix Titling" w:hAnsi="Felix Titling"/>
                                <w:b/>
                                <w:sz w:val="36"/>
                                <w:szCs w:val="44"/>
                              </w:rPr>
                              <w:t xml:space="preserve">Hazard-specific flood Response Annex to the </w:t>
                            </w:r>
                          </w:p>
                          <w:p w14:paraId="11FFB1CF" w14:textId="77777777" w:rsidR="00FB5B2D" w:rsidRPr="005E6B28" w:rsidRDefault="00FB5B2D" w:rsidP="00637E68">
                            <w:pPr>
                              <w:jc w:val="right"/>
                              <w:rPr>
                                <w:rFonts w:ascii="Calisto MT" w:hAnsi="Calisto MT"/>
                                <w:sz w:val="36"/>
                                <w:szCs w:val="44"/>
                              </w:rPr>
                            </w:pPr>
                            <w:r>
                              <w:rPr>
                                <w:rFonts w:ascii="Calisto MT" w:hAnsi="Calisto MT"/>
                                <w:sz w:val="36"/>
                                <w:szCs w:val="44"/>
                              </w:rPr>
                              <w:t xml:space="preserve">City </w:t>
                            </w:r>
                            <w:r w:rsidRPr="005E6B28">
                              <w:rPr>
                                <w:rFonts w:ascii="Calisto MT" w:hAnsi="Calisto MT"/>
                                <w:sz w:val="36"/>
                                <w:szCs w:val="44"/>
                              </w:rPr>
                              <w:t>Emergency Operations Plan</w:t>
                            </w:r>
                          </w:p>
                          <w:p w14:paraId="195505AD" w14:textId="77777777" w:rsidR="00FB5B2D" w:rsidRPr="005E6B28" w:rsidRDefault="00FB5B2D" w:rsidP="00637E68">
                            <w:pPr>
                              <w:jc w:val="right"/>
                              <w:rPr>
                                <w:rFonts w:ascii="Calisto MT" w:hAnsi="Calisto MT"/>
                                <w:sz w:val="36"/>
                                <w:szCs w:val="44"/>
                              </w:rPr>
                            </w:pPr>
                          </w:p>
                          <w:p w14:paraId="6DC78F84" w14:textId="77777777" w:rsidR="00FB5B2D" w:rsidRDefault="00FB5B2D" w:rsidP="00637E6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28" type="#_x0000_t202" style="position:absolute;margin-left:135pt;margin-top:299.85pt;width:390.75pt;height:130.5pt;z-index:-251655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" filled="f" stroked="f">
                <v:textbox style="mso-fit-shape-to-text:t">
                  <w:txbxContent>
                    <w:p w14:paraId="381C9DE7" w14:textId="77777777" w:rsidR="00FB5B2D" w:rsidRPr="00D27E7F" w:rsidRDefault="00FB5B2D" w:rsidP="00637E68">
                      <w:pPr>
                        <w:jc w:val="right"/>
                        <w:rPr>
                          <w:rFonts w:ascii="Felix Titling" w:hAnsi="Felix Titling"/>
                          <w:b/>
                          <w:color w:val="000090"/>
                          <w:sz w:val="44"/>
                          <w:szCs w:val="44"/>
                        </w:rPr>
                      </w:pPr>
                      <w:r w:rsidRPr="00D27E7F">
                        <w:rPr>
                          <w:rFonts w:ascii="Felix Titling" w:hAnsi="Felix Titling"/>
                          <w:b/>
                          <w:color w:val="000090"/>
                          <w:sz w:val="44"/>
                          <w:szCs w:val="44"/>
                        </w:rPr>
                        <w:t>City of Manteca</w:t>
                      </w:r>
                    </w:p>
                    <w:p w14:paraId="3CE28315" w14:textId="77777777" w:rsidR="00FB5B2D" w:rsidRDefault="00FB5B2D" w:rsidP="00637E68">
                      <w:pPr>
                        <w:spacing w:line="120" w:lineRule="auto"/>
                        <w:jc w:val="right"/>
                        <w:rPr>
                          <w:rFonts w:ascii="Felix Titling" w:hAnsi="Felix Titling"/>
                          <w:sz w:val="36"/>
                          <w:szCs w:val="44"/>
                        </w:rPr>
                      </w:pPr>
                    </w:p>
                    <w:p w14:paraId="58CB8023" w14:textId="77777777" w:rsidR="00FB5B2D" w:rsidRPr="00385043" w:rsidRDefault="00FB5B2D" w:rsidP="00637E68">
                      <w:pPr>
                        <w:jc w:val="right"/>
                        <w:rPr>
                          <w:rFonts w:ascii="Felix Titling" w:hAnsi="Felix Titling"/>
                          <w:b/>
                          <w:sz w:val="36"/>
                          <w:szCs w:val="44"/>
                        </w:rPr>
                      </w:pPr>
                      <w:r>
                        <w:rPr>
                          <w:rFonts w:ascii="Felix Titling" w:hAnsi="Felix Titling"/>
                          <w:b/>
                          <w:sz w:val="36"/>
                          <w:szCs w:val="44"/>
                        </w:rPr>
                        <w:t xml:space="preserve">Hazard-specific flood Response Annex to the </w:t>
                      </w:r>
                    </w:p>
                    <w:p w14:paraId="11FFB1CF" w14:textId="77777777" w:rsidR="00FB5B2D" w:rsidRPr="005E6B28" w:rsidRDefault="00FB5B2D" w:rsidP="00637E68">
                      <w:pPr>
                        <w:jc w:val="right"/>
                        <w:rPr>
                          <w:rFonts w:ascii="Calisto MT" w:hAnsi="Calisto MT"/>
                          <w:sz w:val="36"/>
                          <w:szCs w:val="44"/>
                        </w:rPr>
                      </w:pPr>
                      <w:r>
                        <w:rPr>
                          <w:rFonts w:ascii="Calisto MT" w:hAnsi="Calisto MT"/>
                          <w:sz w:val="36"/>
                          <w:szCs w:val="44"/>
                        </w:rPr>
                        <w:t xml:space="preserve">City </w:t>
                      </w:r>
                      <w:r w:rsidRPr="005E6B28">
                        <w:rPr>
                          <w:rFonts w:ascii="Calisto MT" w:hAnsi="Calisto MT"/>
                          <w:sz w:val="36"/>
                          <w:szCs w:val="44"/>
                        </w:rPr>
                        <w:t>Emergency Operations Plan</w:t>
                      </w:r>
                    </w:p>
                    <w:p w14:paraId="195505AD" w14:textId="77777777" w:rsidR="00FB5B2D" w:rsidRPr="005E6B28" w:rsidRDefault="00FB5B2D" w:rsidP="00637E68">
                      <w:pPr>
                        <w:jc w:val="right"/>
                        <w:rPr>
                          <w:rFonts w:ascii="Calisto MT" w:hAnsi="Calisto MT"/>
                          <w:sz w:val="36"/>
                          <w:szCs w:val="44"/>
                        </w:rPr>
                      </w:pPr>
                    </w:p>
                    <w:p w14:paraId="6DC78F84" w14:textId="77777777" w:rsidR="00FB5B2D" w:rsidRDefault="00FB5B2D" w:rsidP="00637E68"/>
                  </w:txbxContent>
                </v:textbox>
                <w10:wrap type="tight" anchorx="margin"/>
              </v:shape>
            </w:pict>
          </mc:Fallback>
        </mc:AlternateContent>
      </w:r>
    </w:p>
    <w:p w14:paraId="1E76A133" w14:textId="77777777" w:rsidR="00067BB0" w:rsidRPr="005F7076" w:rsidRDefault="00067BB0" w:rsidP="00067BB0">
      <w:pPr>
        <w:widowControl w:val="0"/>
        <w:autoSpaceDE w:val="0"/>
        <w:autoSpaceDN w:val="0"/>
        <w:adjustRightInd w:val="0"/>
        <w:rPr>
          <w:rFonts w:eastAsia="Calibri"/>
        </w:rPr>
      </w:pPr>
      <w:r w:rsidRPr="005F7076">
        <w:rPr>
          <w:rFonts w:eastAsia="Calibri"/>
        </w:rPr>
        <w:lastRenderedPageBreak/>
        <w:t xml:space="preserve">Prepared by </w:t>
      </w:r>
      <w:r w:rsidRPr="005F7076">
        <w:rPr>
          <w:rFonts w:cs="Arial"/>
          <w:color w:val="000000"/>
        </w:rPr>
        <w:t>KJELDSEN SINNOCK &amp; NEUDECK, INC.</w:t>
      </w:r>
      <w:r w:rsidRPr="005F7076">
        <w:rPr>
          <w:rFonts w:eastAsia="Calibri"/>
        </w:rPr>
        <w:t xml:space="preserve"> </w:t>
      </w:r>
      <w:r w:rsidRPr="005F7076">
        <w:rPr>
          <w:rFonts w:eastAsia="Calibri"/>
          <w:color w:val="000000"/>
        </w:rPr>
        <w:t xml:space="preserve">for </w:t>
      </w:r>
      <w:r w:rsidR="00725607">
        <w:rPr>
          <w:rFonts w:eastAsia="Calibri"/>
          <w:color w:val="000000"/>
        </w:rPr>
        <w:t>the City of Manteca</w:t>
      </w:r>
      <w:r w:rsidR="00C24615">
        <w:rPr>
          <w:rFonts w:eastAsia="Calibri"/>
          <w:color w:val="000000"/>
        </w:rPr>
        <w:t>,</w:t>
      </w:r>
      <w:r w:rsidRPr="005F7076">
        <w:rPr>
          <w:rFonts w:eastAsia="Calibri"/>
        </w:rPr>
        <w:t xml:space="preserve"> with funds awarded under the California Department of Water Resources Flood Emergency Response Grant </w:t>
      </w:r>
      <w:r w:rsidRPr="003A40F6">
        <w:rPr>
          <w:rFonts w:eastAsia="Calibri"/>
        </w:rPr>
        <w:t>Program—</w:t>
      </w:r>
      <w:r w:rsidR="00C81470" w:rsidRPr="00C81470">
        <w:rPr>
          <w:rFonts w:eastAsia="Calibri"/>
        </w:rPr>
        <w:t xml:space="preserve"> </w:t>
      </w:r>
      <w:r w:rsidR="00C81470">
        <w:rPr>
          <w:rFonts w:eastAsia="Calibri"/>
        </w:rPr>
        <w:t>Delta</w:t>
      </w:r>
      <w:r w:rsidR="00C81470" w:rsidRPr="003A40F6">
        <w:rPr>
          <w:rFonts w:eastAsia="Calibri"/>
        </w:rPr>
        <w:t xml:space="preserve">, Contract No. </w:t>
      </w:r>
      <w:r w:rsidR="00C81470">
        <w:rPr>
          <w:rFonts w:eastAsia="Calibri" w:cs="Calibri"/>
          <w:color w:val="000000"/>
        </w:rPr>
        <w:t>4600010754</w:t>
      </w:r>
      <w:r w:rsidRPr="003A40F6">
        <w:rPr>
          <w:rFonts w:eastAsia="Calibri"/>
        </w:rPr>
        <w:t>.</w:t>
      </w:r>
    </w:p>
    <w:p w14:paraId="4812DD9F" w14:textId="77777777" w:rsidR="00067BB0" w:rsidRPr="005F7076" w:rsidRDefault="00067BB0" w:rsidP="00067BB0">
      <w:pPr>
        <w:widowControl w:val="0"/>
        <w:autoSpaceDE w:val="0"/>
        <w:autoSpaceDN w:val="0"/>
        <w:adjustRightInd w:val="0"/>
        <w:rPr>
          <w:rFonts w:eastAsia="Calibri"/>
        </w:rPr>
      </w:pPr>
    </w:p>
    <w:p w14:paraId="16CCEA2A" w14:textId="77777777" w:rsidR="00067BB0" w:rsidRPr="005F7076" w:rsidRDefault="00C9524F" w:rsidP="00067BB0">
      <w:pPr>
        <w:widowControl w:val="0"/>
        <w:autoSpaceDE w:val="0"/>
        <w:autoSpaceDN w:val="0"/>
        <w:adjustRightInd w:val="0"/>
        <w:rPr>
          <w:rFonts w:eastAsia="Calibri"/>
        </w:rPr>
      </w:pPr>
      <w:r>
        <w:rPr>
          <w:noProof/>
        </w:rPr>
        <w:drawing>
          <wp:anchor distT="0" distB="0" distL="114300" distR="114300" simplePos="0" relativeHeight="251654656" behindDoc="0" locked="0" layoutInCell="1" allowOverlap="1" wp14:anchorId="2F4F8994" wp14:editId="195DB6BA">
            <wp:simplePos x="0" y="0"/>
            <wp:positionH relativeFrom="column">
              <wp:posOffset>-114300</wp:posOffset>
            </wp:positionH>
            <wp:positionV relativeFrom="paragraph">
              <wp:posOffset>19685</wp:posOffset>
            </wp:positionV>
            <wp:extent cx="1485900" cy="97028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970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067BB0" w:rsidRPr="005F7076">
        <w:rPr>
          <w:rFonts w:eastAsia="Calibri"/>
        </w:rPr>
        <w:t>Kjeldsen</w:t>
      </w:r>
      <w:proofErr w:type="spellEnd"/>
      <w:r w:rsidR="00067BB0" w:rsidRPr="005F7076">
        <w:rPr>
          <w:rFonts w:eastAsia="Calibri"/>
        </w:rPr>
        <w:t xml:space="preserve">, </w:t>
      </w:r>
      <w:proofErr w:type="spellStart"/>
      <w:r w:rsidR="00067BB0" w:rsidRPr="005F7076">
        <w:rPr>
          <w:rFonts w:eastAsia="Calibri"/>
        </w:rPr>
        <w:t>Sinnock</w:t>
      </w:r>
      <w:proofErr w:type="spellEnd"/>
      <w:r w:rsidR="00067BB0" w:rsidRPr="005F7076">
        <w:rPr>
          <w:rFonts w:eastAsia="Calibri"/>
        </w:rPr>
        <w:t xml:space="preserve"> &amp; </w:t>
      </w:r>
      <w:proofErr w:type="spellStart"/>
      <w:r w:rsidR="00067BB0" w:rsidRPr="005F7076">
        <w:rPr>
          <w:rFonts w:eastAsia="Calibri"/>
        </w:rPr>
        <w:t>Neudeck</w:t>
      </w:r>
      <w:proofErr w:type="spellEnd"/>
      <w:r w:rsidR="00067BB0" w:rsidRPr="005F7076">
        <w:rPr>
          <w:rFonts w:eastAsia="Calibri"/>
        </w:rPr>
        <w:t>, Inc.</w:t>
      </w:r>
    </w:p>
    <w:p w14:paraId="4E401916" w14:textId="77777777" w:rsidR="00067BB0" w:rsidRPr="005F7076" w:rsidRDefault="00725607" w:rsidP="00067BB0">
      <w:pPr>
        <w:widowControl w:val="0"/>
        <w:autoSpaceDE w:val="0"/>
        <w:autoSpaceDN w:val="0"/>
        <w:adjustRightInd w:val="0"/>
        <w:rPr>
          <w:rFonts w:eastAsia="Calibri" w:cs="Verdana"/>
        </w:rPr>
      </w:pPr>
      <w:r>
        <w:rPr>
          <w:rFonts w:eastAsia="Calibri" w:cs="Arial"/>
        </w:rPr>
        <w:t>711 Pershing Avenue</w:t>
      </w:r>
    </w:p>
    <w:p w14:paraId="0C0F33F1" w14:textId="77777777" w:rsidR="00067BB0" w:rsidRPr="005F7076" w:rsidRDefault="00725607" w:rsidP="00067BB0">
      <w:pPr>
        <w:widowControl w:val="0"/>
        <w:autoSpaceDE w:val="0"/>
        <w:autoSpaceDN w:val="0"/>
        <w:adjustRightInd w:val="0"/>
        <w:rPr>
          <w:rFonts w:eastAsia="Calibri" w:cs="Verdana"/>
        </w:rPr>
      </w:pPr>
      <w:r>
        <w:rPr>
          <w:rFonts w:eastAsia="Calibri" w:cs="Arial"/>
        </w:rPr>
        <w:t>Stockton, California, 95203</w:t>
      </w:r>
    </w:p>
    <w:p w14:paraId="3E485AF3" w14:textId="77777777" w:rsidR="00067BB0" w:rsidRPr="005F7076" w:rsidRDefault="00067BB0" w:rsidP="00067BB0">
      <w:pPr>
        <w:widowControl w:val="0"/>
        <w:autoSpaceDE w:val="0"/>
        <w:autoSpaceDN w:val="0"/>
        <w:adjustRightInd w:val="0"/>
        <w:rPr>
          <w:rFonts w:eastAsia="Calibri" w:cs="Arial"/>
        </w:rPr>
      </w:pPr>
      <w:r w:rsidRPr="005F7076">
        <w:rPr>
          <w:rFonts w:eastAsia="Calibri" w:cs="Arial"/>
        </w:rPr>
        <w:t>KSN by Phone:</w:t>
      </w:r>
    </w:p>
    <w:p w14:paraId="78D5F12B" w14:textId="77777777" w:rsidR="00067BB0" w:rsidRPr="005F7076" w:rsidRDefault="00067BB0" w:rsidP="00067BB0">
      <w:pPr>
        <w:widowControl w:val="0"/>
        <w:autoSpaceDE w:val="0"/>
        <w:autoSpaceDN w:val="0"/>
        <w:adjustRightInd w:val="0"/>
        <w:rPr>
          <w:rFonts w:eastAsia="Calibri" w:cs="Arial"/>
        </w:rPr>
      </w:pPr>
      <w:r w:rsidRPr="005F7076">
        <w:rPr>
          <w:rFonts w:eastAsia="Calibri" w:cs="Arial"/>
        </w:rPr>
        <w:t>(209) 946-0268</w:t>
      </w:r>
    </w:p>
    <w:p w14:paraId="4291F71B" w14:textId="77777777" w:rsidR="00F32C87" w:rsidRPr="00584DFA" w:rsidRDefault="00F32C87" w:rsidP="00067BB0"/>
    <w:p w14:paraId="74C1A3A4" w14:textId="77777777" w:rsidR="00A85315" w:rsidRDefault="00067BB0" w:rsidP="00A85315">
      <w:pPr>
        <w:pStyle w:val="GridTable32"/>
      </w:pPr>
      <w:r>
        <w:br w:type="page"/>
      </w:r>
      <w:r w:rsidR="00A85315">
        <w:lastRenderedPageBreak/>
        <w:t>Table of Contents</w:t>
      </w:r>
    </w:p>
    <w:p w14:paraId="6EDFF1B8" w14:textId="77777777" w:rsidR="006E7071" w:rsidRDefault="00C95954">
      <w:pPr>
        <w:pStyle w:val="TOC1"/>
        <w:tabs>
          <w:tab w:val="left" w:pos="552"/>
          <w:tab w:val="right" w:leader="dot" w:pos="9350"/>
        </w:tabs>
        <w:rPr>
          <w:rFonts w:asciiTheme="minorHAnsi" w:eastAsiaTheme="minorEastAsia" w:hAnsiTheme="minorHAnsi" w:cstheme="minorBidi"/>
          <w:b w:val="0"/>
          <w:caps w:val="0"/>
          <w:noProof/>
          <w:sz w:val="24"/>
          <w:szCs w:val="24"/>
          <w:lang w:eastAsia="ja-JP"/>
        </w:rPr>
      </w:pPr>
      <w:r>
        <w:rPr>
          <w:b w:val="0"/>
        </w:rPr>
        <w:fldChar w:fldCharType="begin"/>
      </w:r>
      <w:r w:rsidR="00A85315">
        <w:instrText xml:space="preserve"> TOC \o "1-3" \h \z \u </w:instrText>
      </w:r>
      <w:r>
        <w:rPr>
          <w:b w:val="0"/>
        </w:rPr>
        <w:fldChar w:fldCharType="separate"/>
      </w:r>
      <w:r w:rsidR="006E7071">
        <w:rPr>
          <w:noProof/>
        </w:rPr>
        <w:t>1.0</w:t>
      </w:r>
      <w:r w:rsidR="006E7071">
        <w:rPr>
          <w:rFonts w:asciiTheme="minorHAnsi" w:eastAsiaTheme="minorEastAsia" w:hAnsiTheme="minorHAnsi" w:cstheme="minorBidi"/>
          <w:b w:val="0"/>
          <w:caps w:val="0"/>
          <w:noProof/>
          <w:sz w:val="24"/>
          <w:szCs w:val="24"/>
          <w:lang w:eastAsia="ja-JP"/>
        </w:rPr>
        <w:tab/>
      </w:r>
      <w:r w:rsidR="006E7071">
        <w:rPr>
          <w:noProof/>
        </w:rPr>
        <w:t>INTRODUCTION</w:t>
      </w:r>
      <w:r w:rsidR="006E7071">
        <w:rPr>
          <w:noProof/>
        </w:rPr>
        <w:tab/>
      </w:r>
      <w:r w:rsidR="006E7071">
        <w:rPr>
          <w:noProof/>
        </w:rPr>
        <w:fldChar w:fldCharType="begin"/>
      </w:r>
      <w:r w:rsidR="006E7071">
        <w:rPr>
          <w:noProof/>
        </w:rPr>
        <w:instrText xml:space="preserve"> PAGEREF _Toc322337725 \h </w:instrText>
      </w:r>
      <w:r w:rsidR="006E7071">
        <w:rPr>
          <w:noProof/>
        </w:rPr>
      </w:r>
      <w:r w:rsidR="006E7071">
        <w:rPr>
          <w:noProof/>
        </w:rPr>
        <w:fldChar w:fldCharType="separate"/>
      </w:r>
      <w:r w:rsidR="006E7071">
        <w:rPr>
          <w:noProof/>
        </w:rPr>
        <w:t>5</w:t>
      </w:r>
      <w:r w:rsidR="006E7071">
        <w:rPr>
          <w:noProof/>
        </w:rPr>
        <w:fldChar w:fldCharType="end"/>
      </w:r>
    </w:p>
    <w:p w14:paraId="20490A2B"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Purpose</w:t>
      </w:r>
      <w:r>
        <w:rPr>
          <w:noProof/>
        </w:rPr>
        <w:tab/>
      </w:r>
      <w:r>
        <w:rPr>
          <w:noProof/>
        </w:rPr>
        <w:fldChar w:fldCharType="begin"/>
      </w:r>
      <w:r>
        <w:rPr>
          <w:noProof/>
        </w:rPr>
        <w:instrText xml:space="preserve"> PAGEREF _Toc322337726 \h </w:instrText>
      </w:r>
      <w:r>
        <w:rPr>
          <w:noProof/>
        </w:rPr>
      </w:r>
      <w:r>
        <w:rPr>
          <w:noProof/>
        </w:rPr>
        <w:fldChar w:fldCharType="separate"/>
      </w:r>
      <w:r>
        <w:rPr>
          <w:noProof/>
        </w:rPr>
        <w:t>5</w:t>
      </w:r>
      <w:r>
        <w:rPr>
          <w:noProof/>
        </w:rPr>
        <w:fldChar w:fldCharType="end"/>
      </w:r>
    </w:p>
    <w:p w14:paraId="2D17E3DF"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Scope</w:t>
      </w:r>
      <w:r>
        <w:rPr>
          <w:noProof/>
        </w:rPr>
        <w:tab/>
      </w:r>
      <w:r>
        <w:rPr>
          <w:noProof/>
        </w:rPr>
        <w:fldChar w:fldCharType="begin"/>
      </w:r>
      <w:r>
        <w:rPr>
          <w:noProof/>
        </w:rPr>
        <w:instrText xml:space="preserve"> PAGEREF _Toc322337727 \h </w:instrText>
      </w:r>
      <w:r>
        <w:rPr>
          <w:noProof/>
        </w:rPr>
      </w:r>
      <w:r>
        <w:rPr>
          <w:noProof/>
        </w:rPr>
        <w:fldChar w:fldCharType="separate"/>
      </w:r>
      <w:r>
        <w:rPr>
          <w:noProof/>
        </w:rPr>
        <w:t>5</w:t>
      </w:r>
      <w:r>
        <w:rPr>
          <w:noProof/>
        </w:rPr>
        <w:fldChar w:fldCharType="end"/>
      </w:r>
    </w:p>
    <w:p w14:paraId="088DAA19" w14:textId="77777777" w:rsidR="006E7071" w:rsidRDefault="006E7071">
      <w:pPr>
        <w:pStyle w:val="TOC3"/>
        <w:tabs>
          <w:tab w:val="right" w:leader="dot" w:pos="9350"/>
        </w:tabs>
        <w:rPr>
          <w:rFonts w:asciiTheme="minorHAnsi" w:eastAsiaTheme="minorEastAsia" w:hAnsiTheme="minorHAnsi" w:cstheme="minorBidi"/>
          <w:i w:val="0"/>
          <w:noProof/>
          <w:sz w:val="24"/>
          <w:szCs w:val="24"/>
          <w:lang w:eastAsia="ja-JP"/>
        </w:rPr>
      </w:pPr>
      <w:r>
        <w:rPr>
          <w:noProof/>
        </w:rPr>
        <w:t>Relationship to Other Local/County Emergency Operations Plans</w:t>
      </w:r>
      <w:r>
        <w:rPr>
          <w:noProof/>
        </w:rPr>
        <w:tab/>
      </w:r>
      <w:r>
        <w:rPr>
          <w:noProof/>
        </w:rPr>
        <w:fldChar w:fldCharType="begin"/>
      </w:r>
      <w:r>
        <w:rPr>
          <w:noProof/>
        </w:rPr>
        <w:instrText xml:space="preserve"> PAGEREF _Toc322337728 \h </w:instrText>
      </w:r>
      <w:r>
        <w:rPr>
          <w:noProof/>
        </w:rPr>
      </w:r>
      <w:r>
        <w:rPr>
          <w:noProof/>
        </w:rPr>
        <w:fldChar w:fldCharType="separate"/>
      </w:r>
      <w:r>
        <w:rPr>
          <w:noProof/>
        </w:rPr>
        <w:t>6</w:t>
      </w:r>
      <w:r>
        <w:rPr>
          <w:noProof/>
        </w:rPr>
        <w:fldChar w:fldCharType="end"/>
      </w:r>
    </w:p>
    <w:p w14:paraId="3DC32A85"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Situation Overview for Flood Events</w:t>
      </w:r>
      <w:r>
        <w:rPr>
          <w:noProof/>
        </w:rPr>
        <w:tab/>
      </w:r>
      <w:r>
        <w:rPr>
          <w:noProof/>
        </w:rPr>
        <w:fldChar w:fldCharType="begin"/>
      </w:r>
      <w:r>
        <w:rPr>
          <w:noProof/>
        </w:rPr>
        <w:instrText xml:space="preserve"> PAGEREF _Toc322337729 \h </w:instrText>
      </w:r>
      <w:r>
        <w:rPr>
          <w:noProof/>
        </w:rPr>
      </w:r>
      <w:r>
        <w:rPr>
          <w:noProof/>
        </w:rPr>
        <w:fldChar w:fldCharType="separate"/>
      </w:r>
      <w:r>
        <w:rPr>
          <w:noProof/>
        </w:rPr>
        <w:t>6</w:t>
      </w:r>
      <w:r>
        <w:rPr>
          <w:noProof/>
        </w:rPr>
        <w:fldChar w:fldCharType="end"/>
      </w:r>
    </w:p>
    <w:p w14:paraId="0342F4F4"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Planning Assumptions for Flood Response</w:t>
      </w:r>
      <w:r>
        <w:rPr>
          <w:noProof/>
        </w:rPr>
        <w:tab/>
      </w:r>
      <w:r>
        <w:rPr>
          <w:noProof/>
        </w:rPr>
        <w:fldChar w:fldCharType="begin"/>
      </w:r>
      <w:r>
        <w:rPr>
          <w:noProof/>
        </w:rPr>
        <w:instrText xml:space="preserve"> PAGEREF _Toc322337730 \h </w:instrText>
      </w:r>
      <w:r>
        <w:rPr>
          <w:noProof/>
        </w:rPr>
      </w:r>
      <w:r>
        <w:rPr>
          <w:noProof/>
        </w:rPr>
        <w:fldChar w:fldCharType="separate"/>
      </w:r>
      <w:r>
        <w:rPr>
          <w:noProof/>
        </w:rPr>
        <w:t>7</w:t>
      </w:r>
      <w:r>
        <w:rPr>
          <w:noProof/>
        </w:rPr>
        <w:fldChar w:fldCharType="end"/>
      </w:r>
    </w:p>
    <w:p w14:paraId="3ABBF6CE" w14:textId="77777777" w:rsidR="006E7071" w:rsidRDefault="006E7071">
      <w:pPr>
        <w:pStyle w:val="TOC1"/>
        <w:tabs>
          <w:tab w:val="left" w:pos="552"/>
          <w:tab w:val="right" w:leader="dot" w:pos="9350"/>
        </w:tabs>
        <w:rPr>
          <w:rFonts w:asciiTheme="minorHAnsi" w:eastAsiaTheme="minorEastAsia" w:hAnsiTheme="minorHAnsi" w:cstheme="minorBidi"/>
          <w:b w:val="0"/>
          <w:caps w:val="0"/>
          <w:noProof/>
          <w:sz w:val="24"/>
          <w:szCs w:val="24"/>
          <w:lang w:eastAsia="ja-JP"/>
        </w:rPr>
      </w:pPr>
      <w:r>
        <w:rPr>
          <w:noProof/>
        </w:rPr>
        <w:t>2.0</w:t>
      </w:r>
      <w:r>
        <w:rPr>
          <w:rFonts w:asciiTheme="minorHAnsi" w:eastAsiaTheme="minorEastAsia" w:hAnsiTheme="minorHAnsi" w:cstheme="minorBidi"/>
          <w:b w:val="0"/>
          <w:caps w:val="0"/>
          <w:noProof/>
          <w:sz w:val="24"/>
          <w:szCs w:val="24"/>
          <w:lang w:eastAsia="ja-JP"/>
        </w:rPr>
        <w:tab/>
      </w:r>
      <w:r>
        <w:rPr>
          <w:noProof/>
        </w:rPr>
        <w:t>CONCEPT OF OPERATIONS</w:t>
      </w:r>
      <w:r>
        <w:rPr>
          <w:noProof/>
        </w:rPr>
        <w:tab/>
      </w:r>
      <w:r>
        <w:rPr>
          <w:noProof/>
        </w:rPr>
        <w:fldChar w:fldCharType="begin"/>
      </w:r>
      <w:r>
        <w:rPr>
          <w:noProof/>
        </w:rPr>
        <w:instrText xml:space="preserve"> PAGEREF _Toc322337731 \h </w:instrText>
      </w:r>
      <w:r>
        <w:rPr>
          <w:noProof/>
        </w:rPr>
      </w:r>
      <w:r>
        <w:rPr>
          <w:noProof/>
        </w:rPr>
        <w:fldChar w:fldCharType="separate"/>
      </w:r>
      <w:r>
        <w:rPr>
          <w:noProof/>
        </w:rPr>
        <w:t>8</w:t>
      </w:r>
      <w:r>
        <w:rPr>
          <w:noProof/>
        </w:rPr>
        <w:fldChar w:fldCharType="end"/>
      </w:r>
    </w:p>
    <w:p w14:paraId="57F7FF39"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Regional Response</w:t>
      </w:r>
      <w:r>
        <w:rPr>
          <w:noProof/>
        </w:rPr>
        <w:tab/>
      </w:r>
      <w:r>
        <w:rPr>
          <w:noProof/>
        </w:rPr>
        <w:fldChar w:fldCharType="begin"/>
      </w:r>
      <w:r>
        <w:rPr>
          <w:noProof/>
        </w:rPr>
        <w:instrText xml:space="preserve"> PAGEREF _Toc322337732 \h </w:instrText>
      </w:r>
      <w:r>
        <w:rPr>
          <w:noProof/>
        </w:rPr>
      </w:r>
      <w:r>
        <w:rPr>
          <w:noProof/>
        </w:rPr>
        <w:fldChar w:fldCharType="separate"/>
      </w:r>
      <w:r>
        <w:rPr>
          <w:noProof/>
        </w:rPr>
        <w:t>8</w:t>
      </w:r>
      <w:r>
        <w:rPr>
          <w:noProof/>
        </w:rPr>
        <w:fldChar w:fldCharType="end"/>
      </w:r>
    </w:p>
    <w:p w14:paraId="60071C00"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Response Considerations</w:t>
      </w:r>
      <w:r>
        <w:rPr>
          <w:noProof/>
        </w:rPr>
        <w:tab/>
      </w:r>
      <w:r>
        <w:rPr>
          <w:noProof/>
        </w:rPr>
        <w:fldChar w:fldCharType="begin"/>
      </w:r>
      <w:r>
        <w:rPr>
          <w:noProof/>
        </w:rPr>
        <w:instrText xml:space="preserve"> PAGEREF _Toc322337733 \h </w:instrText>
      </w:r>
      <w:r>
        <w:rPr>
          <w:noProof/>
        </w:rPr>
      </w:r>
      <w:r>
        <w:rPr>
          <w:noProof/>
        </w:rPr>
        <w:fldChar w:fldCharType="separate"/>
      </w:r>
      <w:r>
        <w:rPr>
          <w:noProof/>
        </w:rPr>
        <w:t>8</w:t>
      </w:r>
      <w:r>
        <w:rPr>
          <w:noProof/>
        </w:rPr>
        <w:fldChar w:fldCharType="end"/>
      </w:r>
    </w:p>
    <w:p w14:paraId="0BCA143B" w14:textId="77777777" w:rsidR="006E7071" w:rsidRDefault="006E7071">
      <w:pPr>
        <w:pStyle w:val="TOC3"/>
        <w:tabs>
          <w:tab w:val="right" w:leader="dot" w:pos="9350"/>
        </w:tabs>
        <w:rPr>
          <w:rFonts w:asciiTheme="minorHAnsi" w:eastAsiaTheme="minorEastAsia" w:hAnsiTheme="minorHAnsi" w:cstheme="minorBidi"/>
          <w:i w:val="0"/>
          <w:noProof/>
          <w:sz w:val="24"/>
          <w:szCs w:val="24"/>
          <w:lang w:eastAsia="ja-JP"/>
        </w:rPr>
      </w:pPr>
      <w:r>
        <w:rPr>
          <w:noProof/>
        </w:rPr>
        <w:t>Concept of Operations – Jurisdictional Plans and Display Format</w:t>
      </w:r>
      <w:r>
        <w:rPr>
          <w:noProof/>
        </w:rPr>
        <w:tab/>
      </w:r>
      <w:r>
        <w:rPr>
          <w:noProof/>
        </w:rPr>
        <w:fldChar w:fldCharType="begin"/>
      </w:r>
      <w:r>
        <w:rPr>
          <w:noProof/>
        </w:rPr>
        <w:instrText xml:space="preserve"> PAGEREF _Toc322337734 \h </w:instrText>
      </w:r>
      <w:r>
        <w:rPr>
          <w:noProof/>
        </w:rPr>
      </w:r>
      <w:r>
        <w:rPr>
          <w:noProof/>
        </w:rPr>
        <w:fldChar w:fldCharType="separate"/>
      </w:r>
      <w:r>
        <w:rPr>
          <w:noProof/>
        </w:rPr>
        <w:t>9</w:t>
      </w:r>
      <w:r>
        <w:rPr>
          <w:noProof/>
        </w:rPr>
        <w:fldChar w:fldCharType="end"/>
      </w:r>
    </w:p>
    <w:p w14:paraId="6276C1F2" w14:textId="77777777" w:rsidR="006E7071" w:rsidRDefault="006E7071">
      <w:pPr>
        <w:pStyle w:val="TOC3"/>
        <w:tabs>
          <w:tab w:val="right" w:leader="dot" w:pos="9350"/>
        </w:tabs>
        <w:rPr>
          <w:rFonts w:asciiTheme="minorHAnsi" w:eastAsiaTheme="minorEastAsia" w:hAnsiTheme="minorHAnsi" w:cstheme="minorBidi"/>
          <w:i w:val="0"/>
          <w:noProof/>
          <w:sz w:val="24"/>
          <w:szCs w:val="24"/>
          <w:lang w:eastAsia="ja-JP"/>
        </w:rPr>
      </w:pPr>
      <w:r>
        <w:rPr>
          <w:noProof/>
        </w:rPr>
        <w:t>Concept of Operations – Maintenance of the Operational Picture</w:t>
      </w:r>
      <w:r>
        <w:rPr>
          <w:noProof/>
        </w:rPr>
        <w:tab/>
      </w:r>
      <w:r>
        <w:rPr>
          <w:noProof/>
        </w:rPr>
        <w:fldChar w:fldCharType="begin"/>
      </w:r>
      <w:r>
        <w:rPr>
          <w:noProof/>
        </w:rPr>
        <w:instrText xml:space="preserve"> PAGEREF _Toc322337735 \h </w:instrText>
      </w:r>
      <w:r>
        <w:rPr>
          <w:noProof/>
        </w:rPr>
      </w:r>
      <w:r>
        <w:rPr>
          <w:noProof/>
        </w:rPr>
        <w:fldChar w:fldCharType="separate"/>
      </w:r>
      <w:r>
        <w:rPr>
          <w:noProof/>
        </w:rPr>
        <w:t>9</w:t>
      </w:r>
      <w:r>
        <w:rPr>
          <w:noProof/>
        </w:rPr>
        <w:fldChar w:fldCharType="end"/>
      </w:r>
    </w:p>
    <w:p w14:paraId="00FB48B2" w14:textId="77777777" w:rsidR="006E7071" w:rsidRDefault="006E7071">
      <w:pPr>
        <w:pStyle w:val="TOC3"/>
        <w:tabs>
          <w:tab w:val="right" w:leader="dot" w:pos="9350"/>
        </w:tabs>
        <w:rPr>
          <w:rFonts w:asciiTheme="minorHAnsi" w:eastAsiaTheme="minorEastAsia" w:hAnsiTheme="minorHAnsi" w:cstheme="minorBidi"/>
          <w:i w:val="0"/>
          <w:noProof/>
          <w:sz w:val="24"/>
          <w:szCs w:val="24"/>
          <w:lang w:eastAsia="ja-JP"/>
        </w:rPr>
      </w:pPr>
      <w:r>
        <w:rPr>
          <w:noProof/>
        </w:rPr>
        <w:t>Concept of Operations – Command and Control</w:t>
      </w:r>
      <w:r>
        <w:rPr>
          <w:noProof/>
        </w:rPr>
        <w:tab/>
      </w:r>
      <w:r>
        <w:rPr>
          <w:noProof/>
        </w:rPr>
        <w:fldChar w:fldCharType="begin"/>
      </w:r>
      <w:r>
        <w:rPr>
          <w:noProof/>
        </w:rPr>
        <w:instrText xml:space="preserve"> PAGEREF _Toc322337736 \h </w:instrText>
      </w:r>
      <w:r>
        <w:rPr>
          <w:noProof/>
        </w:rPr>
      </w:r>
      <w:r>
        <w:rPr>
          <w:noProof/>
        </w:rPr>
        <w:fldChar w:fldCharType="separate"/>
      </w:r>
      <w:r>
        <w:rPr>
          <w:noProof/>
        </w:rPr>
        <w:t>10</w:t>
      </w:r>
      <w:r>
        <w:rPr>
          <w:noProof/>
        </w:rPr>
        <w:fldChar w:fldCharType="end"/>
      </w:r>
    </w:p>
    <w:p w14:paraId="432077BB" w14:textId="77777777" w:rsidR="006E7071" w:rsidRDefault="006E7071">
      <w:pPr>
        <w:pStyle w:val="TOC3"/>
        <w:tabs>
          <w:tab w:val="right" w:leader="dot" w:pos="9350"/>
        </w:tabs>
        <w:rPr>
          <w:rFonts w:asciiTheme="minorHAnsi" w:eastAsiaTheme="minorEastAsia" w:hAnsiTheme="minorHAnsi" w:cstheme="minorBidi"/>
          <w:i w:val="0"/>
          <w:noProof/>
          <w:sz w:val="24"/>
          <w:szCs w:val="24"/>
          <w:lang w:eastAsia="ja-JP"/>
        </w:rPr>
      </w:pPr>
      <w:r>
        <w:rPr>
          <w:noProof/>
        </w:rPr>
        <w:t>Concept of Operations – Inter-agency and Inter-jurisdictional Communications</w:t>
      </w:r>
      <w:r>
        <w:rPr>
          <w:noProof/>
        </w:rPr>
        <w:tab/>
      </w:r>
      <w:r>
        <w:rPr>
          <w:noProof/>
        </w:rPr>
        <w:fldChar w:fldCharType="begin"/>
      </w:r>
      <w:r>
        <w:rPr>
          <w:noProof/>
        </w:rPr>
        <w:instrText xml:space="preserve"> PAGEREF _Toc322337737 \h </w:instrText>
      </w:r>
      <w:r>
        <w:rPr>
          <w:noProof/>
        </w:rPr>
      </w:r>
      <w:r>
        <w:rPr>
          <w:noProof/>
        </w:rPr>
        <w:fldChar w:fldCharType="separate"/>
      </w:r>
      <w:r>
        <w:rPr>
          <w:noProof/>
        </w:rPr>
        <w:t>11</w:t>
      </w:r>
      <w:r>
        <w:rPr>
          <w:noProof/>
        </w:rPr>
        <w:fldChar w:fldCharType="end"/>
      </w:r>
    </w:p>
    <w:p w14:paraId="4F9E1B13" w14:textId="77777777" w:rsidR="006E7071" w:rsidRDefault="006E7071">
      <w:pPr>
        <w:pStyle w:val="TOC3"/>
        <w:tabs>
          <w:tab w:val="right" w:leader="dot" w:pos="9350"/>
        </w:tabs>
        <w:rPr>
          <w:rFonts w:asciiTheme="minorHAnsi" w:eastAsiaTheme="minorEastAsia" w:hAnsiTheme="minorHAnsi" w:cstheme="minorBidi"/>
          <w:i w:val="0"/>
          <w:noProof/>
          <w:sz w:val="24"/>
          <w:szCs w:val="24"/>
          <w:lang w:eastAsia="ja-JP"/>
        </w:rPr>
      </w:pPr>
      <w:r>
        <w:rPr>
          <w:noProof/>
        </w:rPr>
        <w:t>Concept of Operations – Activation of Flood Response Command and Control Systems</w:t>
      </w:r>
      <w:r>
        <w:rPr>
          <w:noProof/>
        </w:rPr>
        <w:tab/>
      </w:r>
      <w:r>
        <w:rPr>
          <w:noProof/>
        </w:rPr>
        <w:fldChar w:fldCharType="begin"/>
      </w:r>
      <w:r>
        <w:rPr>
          <w:noProof/>
        </w:rPr>
        <w:instrText xml:space="preserve"> PAGEREF _Toc322337738 \h </w:instrText>
      </w:r>
      <w:r>
        <w:rPr>
          <w:noProof/>
        </w:rPr>
      </w:r>
      <w:r>
        <w:rPr>
          <w:noProof/>
        </w:rPr>
        <w:fldChar w:fldCharType="separate"/>
      </w:r>
      <w:r>
        <w:rPr>
          <w:noProof/>
        </w:rPr>
        <w:t>11</w:t>
      </w:r>
      <w:r>
        <w:rPr>
          <w:noProof/>
        </w:rPr>
        <w:fldChar w:fldCharType="end"/>
      </w:r>
    </w:p>
    <w:p w14:paraId="7F817A8B" w14:textId="77777777" w:rsidR="006E7071" w:rsidRDefault="006E7071">
      <w:pPr>
        <w:pStyle w:val="TOC3"/>
        <w:tabs>
          <w:tab w:val="right" w:leader="dot" w:pos="9350"/>
        </w:tabs>
        <w:rPr>
          <w:rFonts w:asciiTheme="minorHAnsi" w:eastAsiaTheme="minorEastAsia" w:hAnsiTheme="minorHAnsi" w:cstheme="minorBidi"/>
          <w:i w:val="0"/>
          <w:noProof/>
          <w:sz w:val="24"/>
          <w:szCs w:val="24"/>
          <w:lang w:eastAsia="ja-JP"/>
        </w:rPr>
      </w:pPr>
      <w:r>
        <w:rPr>
          <w:noProof/>
        </w:rPr>
        <w:t>Concept of Operations – Recovery</w:t>
      </w:r>
      <w:r>
        <w:rPr>
          <w:noProof/>
        </w:rPr>
        <w:tab/>
      </w:r>
      <w:r>
        <w:rPr>
          <w:noProof/>
        </w:rPr>
        <w:fldChar w:fldCharType="begin"/>
      </w:r>
      <w:r>
        <w:rPr>
          <w:noProof/>
        </w:rPr>
        <w:instrText xml:space="preserve"> PAGEREF _Toc322337739 \h </w:instrText>
      </w:r>
      <w:r>
        <w:rPr>
          <w:noProof/>
        </w:rPr>
      </w:r>
      <w:r>
        <w:rPr>
          <w:noProof/>
        </w:rPr>
        <w:fldChar w:fldCharType="separate"/>
      </w:r>
      <w:r>
        <w:rPr>
          <w:noProof/>
        </w:rPr>
        <w:t>11</w:t>
      </w:r>
      <w:r>
        <w:rPr>
          <w:noProof/>
        </w:rPr>
        <w:fldChar w:fldCharType="end"/>
      </w:r>
    </w:p>
    <w:p w14:paraId="2547341D"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Phases of Operations</w:t>
      </w:r>
      <w:r>
        <w:rPr>
          <w:noProof/>
        </w:rPr>
        <w:tab/>
      </w:r>
      <w:r>
        <w:rPr>
          <w:noProof/>
        </w:rPr>
        <w:fldChar w:fldCharType="begin"/>
      </w:r>
      <w:r>
        <w:rPr>
          <w:noProof/>
        </w:rPr>
        <w:instrText xml:space="preserve"> PAGEREF _Toc322337740 \h </w:instrText>
      </w:r>
      <w:r>
        <w:rPr>
          <w:noProof/>
        </w:rPr>
      </w:r>
      <w:r>
        <w:rPr>
          <w:noProof/>
        </w:rPr>
        <w:fldChar w:fldCharType="separate"/>
      </w:r>
      <w:r>
        <w:rPr>
          <w:noProof/>
        </w:rPr>
        <w:t>11</w:t>
      </w:r>
      <w:r>
        <w:rPr>
          <w:noProof/>
        </w:rPr>
        <w:fldChar w:fldCharType="end"/>
      </w:r>
    </w:p>
    <w:p w14:paraId="37A6FBB3" w14:textId="77777777" w:rsidR="006E7071" w:rsidRDefault="006E7071">
      <w:pPr>
        <w:pStyle w:val="TOC3"/>
        <w:tabs>
          <w:tab w:val="right" w:leader="dot" w:pos="9350"/>
        </w:tabs>
        <w:rPr>
          <w:rFonts w:asciiTheme="minorHAnsi" w:eastAsiaTheme="minorEastAsia" w:hAnsiTheme="minorHAnsi" w:cstheme="minorBidi"/>
          <w:i w:val="0"/>
          <w:noProof/>
          <w:sz w:val="24"/>
          <w:szCs w:val="24"/>
          <w:lang w:eastAsia="ja-JP"/>
        </w:rPr>
      </w:pPr>
      <w:r>
        <w:rPr>
          <w:noProof/>
        </w:rPr>
        <w:t>Flood Normal Preparedness</w:t>
      </w:r>
      <w:r>
        <w:rPr>
          <w:noProof/>
        </w:rPr>
        <w:tab/>
      </w:r>
      <w:r>
        <w:rPr>
          <w:noProof/>
        </w:rPr>
        <w:fldChar w:fldCharType="begin"/>
      </w:r>
      <w:r>
        <w:rPr>
          <w:noProof/>
        </w:rPr>
        <w:instrText xml:space="preserve"> PAGEREF _Toc322337741 \h </w:instrText>
      </w:r>
      <w:r>
        <w:rPr>
          <w:noProof/>
        </w:rPr>
      </w:r>
      <w:r>
        <w:rPr>
          <w:noProof/>
        </w:rPr>
        <w:fldChar w:fldCharType="separate"/>
      </w:r>
      <w:r>
        <w:rPr>
          <w:noProof/>
        </w:rPr>
        <w:t>11</w:t>
      </w:r>
      <w:r>
        <w:rPr>
          <w:noProof/>
        </w:rPr>
        <w:fldChar w:fldCharType="end"/>
      </w:r>
    </w:p>
    <w:p w14:paraId="1C12E097" w14:textId="77777777" w:rsidR="006E7071" w:rsidRDefault="006E7071">
      <w:pPr>
        <w:pStyle w:val="TOC3"/>
        <w:tabs>
          <w:tab w:val="right" w:leader="dot" w:pos="9350"/>
        </w:tabs>
        <w:rPr>
          <w:rFonts w:asciiTheme="minorHAnsi" w:eastAsiaTheme="minorEastAsia" w:hAnsiTheme="minorHAnsi" w:cstheme="minorBidi"/>
          <w:i w:val="0"/>
          <w:noProof/>
          <w:sz w:val="24"/>
          <w:szCs w:val="24"/>
          <w:lang w:eastAsia="ja-JP"/>
        </w:rPr>
      </w:pPr>
      <w:r>
        <w:rPr>
          <w:noProof/>
        </w:rPr>
        <w:t>Flood Increased Readiness</w:t>
      </w:r>
      <w:r>
        <w:rPr>
          <w:noProof/>
        </w:rPr>
        <w:tab/>
      </w:r>
      <w:r>
        <w:rPr>
          <w:noProof/>
        </w:rPr>
        <w:fldChar w:fldCharType="begin"/>
      </w:r>
      <w:r>
        <w:rPr>
          <w:noProof/>
        </w:rPr>
        <w:instrText xml:space="preserve"> PAGEREF _Toc322337742 \h </w:instrText>
      </w:r>
      <w:r>
        <w:rPr>
          <w:noProof/>
        </w:rPr>
      </w:r>
      <w:r>
        <w:rPr>
          <w:noProof/>
        </w:rPr>
        <w:fldChar w:fldCharType="separate"/>
      </w:r>
      <w:r>
        <w:rPr>
          <w:noProof/>
        </w:rPr>
        <w:t>12</w:t>
      </w:r>
      <w:r>
        <w:rPr>
          <w:noProof/>
        </w:rPr>
        <w:fldChar w:fldCharType="end"/>
      </w:r>
    </w:p>
    <w:p w14:paraId="1B3EBD2D" w14:textId="77777777" w:rsidR="006E7071" w:rsidRDefault="006E7071">
      <w:pPr>
        <w:pStyle w:val="TOC3"/>
        <w:tabs>
          <w:tab w:val="right" w:leader="dot" w:pos="9350"/>
        </w:tabs>
        <w:rPr>
          <w:rFonts w:asciiTheme="minorHAnsi" w:eastAsiaTheme="minorEastAsia" w:hAnsiTheme="minorHAnsi" w:cstheme="minorBidi"/>
          <w:i w:val="0"/>
          <w:noProof/>
          <w:sz w:val="24"/>
          <w:szCs w:val="24"/>
          <w:lang w:eastAsia="ja-JP"/>
        </w:rPr>
      </w:pPr>
      <w:r>
        <w:rPr>
          <w:noProof/>
        </w:rPr>
        <w:t>Flood Emergency Preparedness</w:t>
      </w:r>
      <w:r>
        <w:rPr>
          <w:noProof/>
        </w:rPr>
        <w:tab/>
      </w:r>
      <w:r>
        <w:rPr>
          <w:noProof/>
        </w:rPr>
        <w:fldChar w:fldCharType="begin"/>
      </w:r>
      <w:r>
        <w:rPr>
          <w:noProof/>
        </w:rPr>
        <w:instrText xml:space="preserve"> PAGEREF _Toc322337743 \h </w:instrText>
      </w:r>
      <w:r>
        <w:rPr>
          <w:noProof/>
        </w:rPr>
      </w:r>
      <w:r>
        <w:rPr>
          <w:noProof/>
        </w:rPr>
        <w:fldChar w:fldCharType="separate"/>
      </w:r>
      <w:r>
        <w:rPr>
          <w:noProof/>
        </w:rPr>
        <w:t>12</w:t>
      </w:r>
      <w:r>
        <w:rPr>
          <w:noProof/>
        </w:rPr>
        <w:fldChar w:fldCharType="end"/>
      </w:r>
    </w:p>
    <w:p w14:paraId="50EC234A" w14:textId="77777777" w:rsidR="006E7071" w:rsidRDefault="006E7071">
      <w:pPr>
        <w:pStyle w:val="TOC3"/>
        <w:tabs>
          <w:tab w:val="right" w:leader="dot" w:pos="9350"/>
        </w:tabs>
        <w:rPr>
          <w:rFonts w:asciiTheme="minorHAnsi" w:eastAsiaTheme="minorEastAsia" w:hAnsiTheme="minorHAnsi" w:cstheme="minorBidi"/>
          <w:i w:val="0"/>
          <w:noProof/>
          <w:sz w:val="24"/>
          <w:szCs w:val="24"/>
          <w:lang w:eastAsia="ja-JP"/>
        </w:rPr>
      </w:pPr>
      <w:r>
        <w:rPr>
          <w:noProof/>
        </w:rPr>
        <w:t>Flood Emergency Phase</w:t>
      </w:r>
      <w:r>
        <w:rPr>
          <w:noProof/>
        </w:rPr>
        <w:tab/>
      </w:r>
      <w:r>
        <w:rPr>
          <w:noProof/>
        </w:rPr>
        <w:fldChar w:fldCharType="begin"/>
      </w:r>
      <w:r>
        <w:rPr>
          <w:noProof/>
        </w:rPr>
        <w:instrText xml:space="preserve"> PAGEREF _Toc322337744 \h </w:instrText>
      </w:r>
      <w:r>
        <w:rPr>
          <w:noProof/>
        </w:rPr>
      </w:r>
      <w:r>
        <w:rPr>
          <w:noProof/>
        </w:rPr>
        <w:fldChar w:fldCharType="separate"/>
      </w:r>
      <w:r>
        <w:rPr>
          <w:noProof/>
        </w:rPr>
        <w:t>12</w:t>
      </w:r>
      <w:r>
        <w:rPr>
          <w:noProof/>
        </w:rPr>
        <w:fldChar w:fldCharType="end"/>
      </w:r>
    </w:p>
    <w:p w14:paraId="0E12B3B7" w14:textId="77777777" w:rsidR="006E7071" w:rsidRDefault="006E7071">
      <w:pPr>
        <w:pStyle w:val="TOC3"/>
        <w:tabs>
          <w:tab w:val="right" w:leader="dot" w:pos="9350"/>
        </w:tabs>
        <w:rPr>
          <w:rFonts w:asciiTheme="minorHAnsi" w:eastAsiaTheme="minorEastAsia" w:hAnsiTheme="minorHAnsi" w:cstheme="minorBidi"/>
          <w:i w:val="0"/>
          <w:noProof/>
          <w:sz w:val="24"/>
          <w:szCs w:val="24"/>
          <w:lang w:eastAsia="ja-JP"/>
        </w:rPr>
      </w:pPr>
      <w:r>
        <w:rPr>
          <w:noProof/>
        </w:rPr>
        <w:t>Flood Recovery Phase</w:t>
      </w:r>
      <w:r>
        <w:rPr>
          <w:noProof/>
        </w:rPr>
        <w:tab/>
      </w:r>
      <w:r>
        <w:rPr>
          <w:noProof/>
        </w:rPr>
        <w:fldChar w:fldCharType="begin"/>
      </w:r>
      <w:r>
        <w:rPr>
          <w:noProof/>
        </w:rPr>
        <w:instrText xml:space="preserve"> PAGEREF _Toc322337745 \h </w:instrText>
      </w:r>
      <w:r>
        <w:rPr>
          <w:noProof/>
        </w:rPr>
      </w:r>
      <w:r>
        <w:rPr>
          <w:noProof/>
        </w:rPr>
        <w:fldChar w:fldCharType="separate"/>
      </w:r>
      <w:r>
        <w:rPr>
          <w:noProof/>
        </w:rPr>
        <w:t>13</w:t>
      </w:r>
      <w:r>
        <w:rPr>
          <w:noProof/>
        </w:rPr>
        <w:fldChar w:fldCharType="end"/>
      </w:r>
    </w:p>
    <w:p w14:paraId="7E85212F" w14:textId="77777777" w:rsidR="006E7071" w:rsidRDefault="006E7071">
      <w:pPr>
        <w:pStyle w:val="TOC1"/>
        <w:tabs>
          <w:tab w:val="left" w:pos="552"/>
          <w:tab w:val="right" w:leader="dot" w:pos="9350"/>
        </w:tabs>
        <w:rPr>
          <w:rFonts w:asciiTheme="minorHAnsi" w:eastAsiaTheme="minorEastAsia" w:hAnsiTheme="minorHAnsi" w:cstheme="minorBidi"/>
          <w:b w:val="0"/>
          <w:caps w:val="0"/>
          <w:noProof/>
          <w:sz w:val="24"/>
          <w:szCs w:val="24"/>
          <w:lang w:eastAsia="ja-JP"/>
        </w:rPr>
      </w:pPr>
      <w:r>
        <w:rPr>
          <w:noProof/>
        </w:rPr>
        <w:t>3.0</w:t>
      </w:r>
      <w:r>
        <w:rPr>
          <w:rFonts w:asciiTheme="minorHAnsi" w:eastAsiaTheme="minorEastAsia" w:hAnsiTheme="minorHAnsi" w:cstheme="minorBidi"/>
          <w:b w:val="0"/>
          <w:caps w:val="0"/>
          <w:noProof/>
          <w:sz w:val="24"/>
          <w:szCs w:val="24"/>
          <w:lang w:eastAsia="ja-JP"/>
        </w:rPr>
        <w:tab/>
      </w:r>
      <w:r>
        <w:rPr>
          <w:noProof/>
        </w:rPr>
        <w:t>ROLES AND RESPONSIBILITIES</w:t>
      </w:r>
      <w:r>
        <w:rPr>
          <w:noProof/>
        </w:rPr>
        <w:tab/>
      </w:r>
      <w:r>
        <w:rPr>
          <w:noProof/>
        </w:rPr>
        <w:fldChar w:fldCharType="begin"/>
      </w:r>
      <w:r>
        <w:rPr>
          <w:noProof/>
        </w:rPr>
        <w:instrText xml:space="preserve"> PAGEREF _Toc322337746 \h </w:instrText>
      </w:r>
      <w:r>
        <w:rPr>
          <w:noProof/>
        </w:rPr>
      </w:r>
      <w:r>
        <w:rPr>
          <w:noProof/>
        </w:rPr>
        <w:fldChar w:fldCharType="separate"/>
      </w:r>
      <w:r>
        <w:rPr>
          <w:noProof/>
        </w:rPr>
        <w:t>13</w:t>
      </w:r>
      <w:r>
        <w:rPr>
          <w:noProof/>
        </w:rPr>
        <w:fldChar w:fldCharType="end"/>
      </w:r>
    </w:p>
    <w:p w14:paraId="545700A2"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Overview</w:t>
      </w:r>
      <w:r>
        <w:rPr>
          <w:noProof/>
        </w:rPr>
        <w:tab/>
      </w:r>
      <w:r>
        <w:rPr>
          <w:noProof/>
        </w:rPr>
        <w:fldChar w:fldCharType="begin"/>
      </w:r>
      <w:r>
        <w:rPr>
          <w:noProof/>
        </w:rPr>
        <w:instrText xml:space="preserve"> PAGEREF _Toc322337747 \h </w:instrText>
      </w:r>
      <w:r>
        <w:rPr>
          <w:noProof/>
        </w:rPr>
      </w:r>
      <w:r>
        <w:rPr>
          <w:noProof/>
        </w:rPr>
        <w:fldChar w:fldCharType="separate"/>
      </w:r>
      <w:r>
        <w:rPr>
          <w:noProof/>
        </w:rPr>
        <w:t>13</w:t>
      </w:r>
      <w:r>
        <w:rPr>
          <w:noProof/>
        </w:rPr>
        <w:fldChar w:fldCharType="end"/>
      </w:r>
    </w:p>
    <w:p w14:paraId="28C02ABC"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City of Manteca</w:t>
      </w:r>
      <w:r>
        <w:rPr>
          <w:noProof/>
        </w:rPr>
        <w:tab/>
      </w:r>
      <w:r>
        <w:rPr>
          <w:noProof/>
        </w:rPr>
        <w:fldChar w:fldCharType="begin"/>
      </w:r>
      <w:r>
        <w:rPr>
          <w:noProof/>
        </w:rPr>
        <w:instrText xml:space="preserve"> PAGEREF _Toc322337748 \h </w:instrText>
      </w:r>
      <w:r>
        <w:rPr>
          <w:noProof/>
        </w:rPr>
      </w:r>
      <w:r>
        <w:rPr>
          <w:noProof/>
        </w:rPr>
        <w:fldChar w:fldCharType="separate"/>
      </w:r>
      <w:r>
        <w:rPr>
          <w:noProof/>
        </w:rPr>
        <w:t>13</w:t>
      </w:r>
      <w:r>
        <w:rPr>
          <w:noProof/>
        </w:rPr>
        <w:fldChar w:fldCharType="end"/>
      </w:r>
    </w:p>
    <w:p w14:paraId="6F3426A4"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sidRPr="00DD1652">
        <w:rPr>
          <w:rFonts w:cs="}≠"/>
          <w:noProof/>
        </w:rPr>
        <w:t xml:space="preserve">San Joaquin </w:t>
      </w:r>
      <w:r>
        <w:rPr>
          <w:noProof/>
        </w:rPr>
        <w:t>Operational Area</w:t>
      </w:r>
      <w:r>
        <w:rPr>
          <w:noProof/>
        </w:rPr>
        <w:tab/>
      </w:r>
      <w:r>
        <w:rPr>
          <w:noProof/>
        </w:rPr>
        <w:fldChar w:fldCharType="begin"/>
      </w:r>
      <w:r>
        <w:rPr>
          <w:noProof/>
        </w:rPr>
        <w:instrText xml:space="preserve"> PAGEREF _Toc322337749 \h </w:instrText>
      </w:r>
      <w:r>
        <w:rPr>
          <w:noProof/>
        </w:rPr>
      </w:r>
      <w:r>
        <w:rPr>
          <w:noProof/>
        </w:rPr>
        <w:fldChar w:fldCharType="separate"/>
      </w:r>
      <w:r>
        <w:rPr>
          <w:noProof/>
        </w:rPr>
        <w:t>14</w:t>
      </w:r>
      <w:r>
        <w:rPr>
          <w:noProof/>
        </w:rPr>
        <w:fldChar w:fldCharType="end"/>
      </w:r>
    </w:p>
    <w:p w14:paraId="3EBB5232"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Reclamation District 17</w:t>
      </w:r>
      <w:r>
        <w:rPr>
          <w:noProof/>
        </w:rPr>
        <w:tab/>
      </w:r>
      <w:r>
        <w:rPr>
          <w:noProof/>
        </w:rPr>
        <w:fldChar w:fldCharType="begin"/>
      </w:r>
      <w:r>
        <w:rPr>
          <w:noProof/>
        </w:rPr>
        <w:instrText xml:space="preserve"> PAGEREF _Toc322337750 \h </w:instrText>
      </w:r>
      <w:r>
        <w:rPr>
          <w:noProof/>
        </w:rPr>
      </w:r>
      <w:r>
        <w:rPr>
          <w:noProof/>
        </w:rPr>
        <w:fldChar w:fldCharType="separate"/>
      </w:r>
      <w:r>
        <w:rPr>
          <w:noProof/>
        </w:rPr>
        <w:t>14</w:t>
      </w:r>
      <w:r>
        <w:rPr>
          <w:noProof/>
        </w:rPr>
        <w:fldChar w:fldCharType="end"/>
      </w:r>
    </w:p>
    <w:p w14:paraId="334D224E"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California Office of Emergency Services</w:t>
      </w:r>
      <w:r>
        <w:rPr>
          <w:noProof/>
        </w:rPr>
        <w:tab/>
      </w:r>
      <w:r>
        <w:rPr>
          <w:noProof/>
        </w:rPr>
        <w:fldChar w:fldCharType="begin"/>
      </w:r>
      <w:r>
        <w:rPr>
          <w:noProof/>
        </w:rPr>
        <w:instrText xml:space="preserve"> PAGEREF _Toc322337751 \h </w:instrText>
      </w:r>
      <w:r>
        <w:rPr>
          <w:noProof/>
        </w:rPr>
      </w:r>
      <w:r>
        <w:rPr>
          <w:noProof/>
        </w:rPr>
        <w:fldChar w:fldCharType="separate"/>
      </w:r>
      <w:r>
        <w:rPr>
          <w:noProof/>
        </w:rPr>
        <w:t>15</w:t>
      </w:r>
      <w:r>
        <w:rPr>
          <w:noProof/>
        </w:rPr>
        <w:fldChar w:fldCharType="end"/>
      </w:r>
    </w:p>
    <w:p w14:paraId="3129D185"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California Department of Water Resources – Flood Management</w:t>
      </w:r>
      <w:r>
        <w:rPr>
          <w:noProof/>
        </w:rPr>
        <w:tab/>
      </w:r>
      <w:r>
        <w:rPr>
          <w:noProof/>
        </w:rPr>
        <w:fldChar w:fldCharType="begin"/>
      </w:r>
      <w:r>
        <w:rPr>
          <w:noProof/>
        </w:rPr>
        <w:instrText xml:space="preserve"> PAGEREF _Toc322337752 \h </w:instrText>
      </w:r>
      <w:r>
        <w:rPr>
          <w:noProof/>
        </w:rPr>
      </w:r>
      <w:r>
        <w:rPr>
          <w:noProof/>
        </w:rPr>
        <w:fldChar w:fldCharType="separate"/>
      </w:r>
      <w:r>
        <w:rPr>
          <w:noProof/>
        </w:rPr>
        <w:t>15</w:t>
      </w:r>
      <w:r>
        <w:rPr>
          <w:noProof/>
        </w:rPr>
        <w:fldChar w:fldCharType="end"/>
      </w:r>
    </w:p>
    <w:p w14:paraId="2C57A439"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Federal Emergency Management Agency (FEMA)</w:t>
      </w:r>
      <w:r>
        <w:rPr>
          <w:noProof/>
        </w:rPr>
        <w:tab/>
      </w:r>
      <w:r>
        <w:rPr>
          <w:noProof/>
        </w:rPr>
        <w:fldChar w:fldCharType="begin"/>
      </w:r>
      <w:r>
        <w:rPr>
          <w:noProof/>
        </w:rPr>
        <w:instrText xml:space="preserve"> PAGEREF _Toc322337753 \h </w:instrText>
      </w:r>
      <w:r>
        <w:rPr>
          <w:noProof/>
        </w:rPr>
      </w:r>
      <w:r>
        <w:rPr>
          <w:noProof/>
        </w:rPr>
        <w:fldChar w:fldCharType="separate"/>
      </w:r>
      <w:r>
        <w:rPr>
          <w:noProof/>
        </w:rPr>
        <w:t>15</w:t>
      </w:r>
      <w:r>
        <w:rPr>
          <w:noProof/>
        </w:rPr>
        <w:fldChar w:fldCharType="end"/>
      </w:r>
    </w:p>
    <w:p w14:paraId="3943EE6E"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U.S. Army Corps of Engineers</w:t>
      </w:r>
      <w:r>
        <w:rPr>
          <w:noProof/>
        </w:rPr>
        <w:tab/>
      </w:r>
      <w:r>
        <w:rPr>
          <w:noProof/>
        </w:rPr>
        <w:fldChar w:fldCharType="begin"/>
      </w:r>
      <w:r>
        <w:rPr>
          <w:noProof/>
        </w:rPr>
        <w:instrText xml:space="preserve"> PAGEREF _Toc322337754 \h </w:instrText>
      </w:r>
      <w:r>
        <w:rPr>
          <w:noProof/>
        </w:rPr>
      </w:r>
      <w:r>
        <w:rPr>
          <w:noProof/>
        </w:rPr>
        <w:fldChar w:fldCharType="separate"/>
      </w:r>
      <w:r>
        <w:rPr>
          <w:noProof/>
        </w:rPr>
        <w:t>15</w:t>
      </w:r>
      <w:r>
        <w:rPr>
          <w:noProof/>
        </w:rPr>
        <w:fldChar w:fldCharType="end"/>
      </w:r>
    </w:p>
    <w:p w14:paraId="7E1ED5FD"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U.S. Coast Guard</w:t>
      </w:r>
      <w:r>
        <w:rPr>
          <w:noProof/>
        </w:rPr>
        <w:tab/>
      </w:r>
      <w:r>
        <w:rPr>
          <w:noProof/>
        </w:rPr>
        <w:fldChar w:fldCharType="begin"/>
      </w:r>
      <w:r>
        <w:rPr>
          <w:noProof/>
        </w:rPr>
        <w:instrText xml:space="preserve"> PAGEREF _Toc322337755 \h </w:instrText>
      </w:r>
      <w:r>
        <w:rPr>
          <w:noProof/>
        </w:rPr>
      </w:r>
      <w:r>
        <w:rPr>
          <w:noProof/>
        </w:rPr>
        <w:fldChar w:fldCharType="separate"/>
      </w:r>
      <w:r>
        <w:rPr>
          <w:noProof/>
        </w:rPr>
        <w:t>16</w:t>
      </w:r>
      <w:r>
        <w:rPr>
          <w:noProof/>
        </w:rPr>
        <w:fldChar w:fldCharType="end"/>
      </w:r>
    </w:p>
    <w:p w14:paraId="0004378F"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sidRPr="00DD1652">
        <w:rPr>
          <w:noProof/>
          <w:color w:val="000000"/>
        </w:rPr>
        <w:t xml:space="preserve">Private Sector </w:t>
      </w:r>
      <w:r>
        <w:rPr>
          <w:noProof/>
        </w:rPr>
        <w:t>Construction/Equipment Companies</w:t>
      </w:r>
      <w:r>
        <w:rPr>
          <w:noProof/>
        </w:rPr>
        <w:tab/>
      </w:r>
      <w:r>
        <w:rPr>
          <w:noProof/>
        </w:rPr>
        <w:fldChar w:fldCharType="begin"/>
      </w:r>
      <w:r>
        <w:rPr>
          <w:noProof/>
        </w:rPr>
        <w:instrText xml:space="preserve"> PAGEREF _Toc322337756 \h </w:instrText>
      </w:r>
      <w:r>
        <w:rPr>
          <w:noProof/>
        </w:rPr>
      </w:r>
      <w:r>
        <w:rPr>
          <w:noProof/>
        </w:rPr>
        <w:fldChar w:fldCharType="separate"/>
      </w:r>
      <w:r>
        <w:rPr>
          <w:noProof/>
        </w:rPr>
        <w:t>16</w:t>
      </w:r>
      <w:r>
        <w:rPr>
          <w:noProof/>
        </w:rPr>
        <w:fldChar w:fldCharType="end"/>
      </w:r>
    </w:p>
    <w:p w14:paraId="3CD42B1D" w14:textId="77777777" w:rsidR="006E7071" w:rsidRDefault="006E7071">
      <w:pPr>
        <w:pStyle w:val="TOC1"/>
        <w:tabs>
          <w:tab w:val="left" w:pos="552"/>
          <w:tab w:val="right" w:leader="dot" w:pos="9350"/>
        </w:tabs>
        <w:rPr>
          <w:rFonts w:asciiTheme="minorHAnsi" w:eastAsiaTheme="minorEastAsia" w:hAnsiTheme="minorHAnsi" w:cstheme="minorBidi"/>
          <w:b w:val="0"/>
          <w:caps w:val="0"/>
          <w:noProof/>
          <w:sz w:val="24"/>
          <w:szCs w:val="24"/>
          <w:lang w:eastAsia="ja-JP"/>
        </w:rPr>
      </w:pPr>
      <w:r>
        <w:rPr>
          <w:noProof/>
        </w:rPr>
        <w:t>4.0</w:t>
      </w:r>
      <w:r>
        <w:rPr>
          <w:rFonts w:asciiTheme="minorHAnsi" w:eastAsiaTheme="minorEastAsia" w:hAnsiTheme="minorHAnsi" w:cstheme="minorBidi"/>
          <w:b w:val="0"/>
          <w:caps w:val="0"/>
          <w:noProof/>
          <w:sz w:val="24"/>
          <w:szCs w:val="24"/>
          <w:lang w:eastAsia="ja-JP"/>
        </w:rPr>
        <w:tab/>
      </w:r>
      <w:r>
        <w:rPr>
          <w:noProof/>
        </w:rPr>
        <w:t>MANAGEMENT AND COORDINATION</w:t>
      </w:r>
      <w:r>
        <w:rPr>
          <w:noProof/>
        </w:rPr>
        <w:tab/>
      </w:r>
      <w:r>
        <w:rPr>
          <w:noProof/>
        </w:rPr>
        <w:fldChar w:fldCharType="begin"/>
      </w:r>
      <w:r>
        <w:rPr>
          <w:noProof/>
        </w:rPr>
        <w:instrText xml:space="preserve"> PAGEREF _Toc322337757 \h </w:instrText>
      </w:r>
      <w:r>
        <w:rPr>
          <w:noProof/>
        </w:rPr>
      </w:r>
      <w:r>
        <w:rPr>
          <w:noProof/>
        </w:rPr>
        <w:fldChar w:fldCharType="separate"/>
      </w:r>
      <w:r>
        <w:rPr>
          <w:noProof/>
        </w:rPr>
        <w:t>16</w:t>
      </w:r>
      <w:r>
        <w:rPr>
          <w:noProof/>
        </w:rPr>
        <w:fldChar w:fldCharType="end"/>
      </w:r>
    </w:p>
    <w:p w14:paraId="3286B9ED"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City of Manteca Emergency Operations Center</w:t>
      </w:r>
      <w:r>
        <w:rPr>
          <w:noProof/>
        </w:rPr>
        <w:tab/>
      </w:r>
      <w:r>
        <w:rPr>
          <w:noProof/>
        </w:rPr>
        <w:fldChar w:fldCharType="begin"/>
      </w:r>
      <w:r>
        <w:rPr>
          <w:noProof/>
        </w:rPr>
        <w:instrText xml:space="preserve"> PAGEREF _Toc322337758 \h </w:instrText>
      </w:r>
      <w:r>
        <w:rPr>
          <w:noProof/>
        </w:rPr>
      </w:r>
      <w:r>
        <w:rPr>
          <w:noProof/>
        </w:rPr>
        <w:fldChar w:fldCharType="separate"/>
      </w:r>
      <w:r>
        <w:rPr>
          <w:noProof/>
        </w:rPr>
        <w:t>16</w:t>
      </w:r>
      <w:r>
        <w:rPr>
          <w:noProof/>
        </w:rPr>
        <w:fldChar w:fldCharType="end"/>
      </w:r>
    </w:p>
    <w:p w14:paraId="759777E2"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Metropolitan Unified Flood Fight Command</w:t>
      </w:r>
      <w:r>
        <w:rPr>
          <w:noProof/>
        </w:rPr>
        <w:tab/>
      </w:r>
      <w:r>
        <w:rPr>
          <w:noProof/>
        </w:rPr>
        <w:fldChar w:fldCharType="begin"/>
      </w:r>
      <w:r>
        <w:rPr>
          <w:noProof/>
        </w:rPr>
        <w:instrText xml:space="preserve"> PAGEREF _Toc322337759 \h </w:instrText>
      </w:r>
      <w:r>
        <w:rPr>
          <w:noProof/>
        </w:rPr>
      </w:r>
      <w:r>
        <w:rPr>
          <w:noProof/>
        </w:rPr>
        <w:fldChar w:fldCharType="separate"/>
      </w:r>
      <w:r>
        <w:rPr>
          <w:noProof/>
        </w:rPr>
        <w:t>17</w:t>
      </w:r>
      <w:r>
        <w:rPr>
          <w:noProof/>
        </w:rPr>
        <w:fldChar w:fldCharType="end"/>
      </w:r>
    </w:p>
    <w:p w14:paraId="4EDF218C"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State-Federal Flood Operations Center</w:t>
      </w:r>
      <w:r>
        <w:rPr>
          <w:noProof/>
        </w:rPr>
        <w:tab/>
      </w:r>
      <w:r>
        <w:rPr>
          <w:noProof/>
        </w:rPr>
        <w:fldChar w:fldCharType="begin"/>
      </w:r>
      <w:r>
        <w:rPr>
          <w:noProof/>
        </w:rPr>
        <w:instrText xml:space="preserve"> PAGEREF _Toc322337760 \h </w:instrText>
      </w:r>
      <w:r>
        <w:rPr>
          <w:noProof/>
        </w:rPr>
      </w:r>
      <w:r>
        <w:rPr>
          <w:noProof/>
        </w:rPr>
        <w:fldChar w:fldCharType="separate"/>
      </w:r>
      <w:r>
        <w:rPr>
          <w:noProof/>
        </w:rPr>
        <w:t>17</w:t>
      </w:r>
      <w:r>
        <w:rPr>
          <w:noProof/>
        </w:rPr>
        <w:fldChar w:fldCharType="end"/>
      </w:r>
    </w:p>
    <w:p w14:paraId="6116C8DB"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Public Alert and Warning</w:t>
      </w:r>
      <w:r>
        <w:rPr>
          <w:noProof/>
        </w:rPr>
        <w:tab/>
      </w:r>
      <w:r>
        <w:rPr>
          <w:noProof/>
        </w:rPr>
        <w:fldChar w:fldCharType="begin"/>
      </w:r>
      <w:r>
        <w:rPr>
          <w:noProof/>
        </w:rPr>
        <w:instrText xml:space="preserve"> PAGEREF _Toc322337761 \h </w:instrText>
      </w:r>
      <w:r>
        <w:rPr>
          <w:noProof/>
        </w:rPr>
      </w:r>
      <w:r>
        <w:rPr>
          <w:noProof/>
        </w:rPr>
        <w:fldChar w:fldCharType="separate"/>
      </w:r>
      <w:r>
        <w:rPr>
          <w:noProof/>
        </w:rPr>
        <w:t>17</w:t>
      </w:r>
      <w:r>
        <w:rPr>
          <w:noProof/>
        </w:rPr>
        <w:fldChar w:fldCharType="end"/>
      </w:r>
    </w:p>
    <w:p w14:paraId="422460F6"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Safety and Security</w:t>
      </w:r>
      <w:r>
        <w:rPr>
          <w:noProof/>
        </w:rPr>
        <w:tab/>
      </w:r>
      <w:r>
        <w:rPr>
          <w:noProof/>
        </w:rPr>
        <w:fldChar w:fldCharType="begin"/>
      </w:r>
      <w:r>
        <w:rPr>
          <w:noProof/>
        </w:rPr>
        <w:instrText xml:space="preserve"> PAGEREF _Toc322337762 \h </w:instrText>
      </w:r>
      <w:r>
        <w:rPr>
          <w:noProof/>
        </w:rPr>
      </w:r>
      <w:r>
        <w:rPr>
          <w:noProof/>
        </w:rPr>
        <w:fldChar w:fldCharType="separate"/>
      </w:r>
      <w:r>
        <w:rPr>
          <w:noProof/>
        </w:rPr>
        <w:t>18</w:t>
      </w:r>
      <w:r>
        <w:rPr>
          <w:noProof/>
        </w:rPr>
        <w:fldChar w:fldCharType="end"/>
      </w:r>
    </w:p>
    <w:p w14:paraId="08A88A52" w14:textId="77777777" w:rsidR="006E7071" w:rsidRDefault="006E7071">
      <w:pPr>
        <w:pStyle w:val="TOC1"/>
        <w:tabs>
          <w:tab w:val="left" w:pos="552"/>
          <w:tab w:val="right" w:leader="dot" w:pos="9350"/>
        </w:tabs>
        <w:rPr>
          <w:rFonts w:asciiTheme="minorHAnsi" w:eastAsiaTheme="minorEastAsia" w:hAnsiTheme="minorHAnsi" w:cstheme="minorBidi"/>
          <w:b w:val="0"/>
          <w:caps w:val="0"/>
          <w:noProof/>
          <w:sz w:val="24"/>
          <w:szCs w:val="24"/>
          <w:lang w:eastAsia="ja-JP"/>
        </w:rPr>
      </w:pPr>
      <w:r>
        <w:rPr>
          <w:noProof/>
        </w:rPr>
        <w:t>5.0</w:t>
      </w:r>
      <w:r>
        <w:rPr>
          <w:rFonts w:asciiTheme="minorHAnsi" w:eastAsiaTheme="minorEastAsia" w:hAnsiTheme="minorHAnsi" w:cstheme="minorBidi"/>
          <w:b w:val="0"/>
          <w:caps w:val="0"/>
          <w:noProof/>
          <w:sz w:val="24"/>
          <w:szCs w:val="24"/>
          <w:lang w:eastAsia="ja-JP"/>
        </w:rPr>
        <w:tab/>
      </w:r>
      <w:r>
        <w:rPr>
          <w:noProof/>
        </w:rPr>
        <w:t>COMMUNICATIONS</w:t>
      </w:r>
      <w:r>
        <w:rPr>
          <w:noProof/>
        </w:rPr>
        <w:tab/>
      </w:r>
      <w:r>
        <w:rPr>
          <w:noProof/>
        </w:rPr>
        <w:fldChar w:fldCharType="begin"/>
      </w:r>
      <w:r>
        <w:rPr>
          <w:noProof/>
        </w:rPr>
        <w:instrText xml:space="preserve"> PAGEREF _Toc322337763 \h </w:instrText>
      </w:r>
      <w:r>
        <w:rPr>
          <w:noProof/>
        </w:rPr>
      </w:r>
      <w:r>
        <w:rPr>
          <w:noProof/>
        </w:rPr>
        <w:fldChar w:fldCharType="separate"/>
      </w:r>
      <w:r>
        <w:rPr>
          <w:noProof/>
        </w:rPr>
        <w:t>18</w:t>
      </w:r>
      <w:r>
        <w:rPr>
          <w:noProof/>
        </w:rPr>
        <w:fldChar w:fldCharType="end"/>
      </w:r>
    </w:p>
    <w:p w14:paraId="44CF342B"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Communications Organization</w:t>
      </w:r>
      <w:r>
        <w:rPr>
          <w:noProof/>
        </w:rPr>
        <w:tab/>
      </w:r>
      <w:r>
        <w:rPr>
          <w:noProof/>
        </w:rPr>
        <w:fldChar w:fldCharType="begin"/>
      </w:r>
      <w:r>
        <w:rPr>
          <w:noProof/>
        </w:rPr>
        <w:instrText xml:space="preserve"> PAGEREF _Toc322337764 \h </w:instrText>
      </w:r>
      <w:r>
        <w:rPr>
          <w:noProof/>
        </w:rPr>
      </w:r>
      <w:r>
        <w:rPr>
          <w:noProof/>
        </w:rPr>
        <w:fldChar w:fldCharType="separate"/>
      </w:r>
      <w:r>
        <w:rPr>
          <w:noProof/>
        </w:rPr>
        <w:t>18</w:t>
      </w:r>
      <w:r>
        <w:rPr>
          <w:noProof/>
        </w:rPr>
        <w:fldChar w:fldCharType="end"/>
      </w:r>
    </w:p>
    <w:p w14:paraId="5C11414B"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sidRPr="00DD1652">
        <w:rPr>
          <w:rFonts w:cs="}P∫"/>
          <w:noProof/>
          <w:color w:val="000000"/>
        </w:rPr>
        <w:t>San Joaquin</w:t>
      </w:r>
      <w:r>
        <w:rPr>
          <w:noProof/>
        </w:rPr>
        <w:t xml:space="preserve"> County Operational Area EOC</w:t>
      </w:r>
      <w:r>
        <w:rPr>
          <w:noProof/>
        </w:rPr>
        <w:tab/>
      </w:r>
      <w:r>
        <w:rPr>
          <w:noProof/>
        </w:rPr>
        <w:fldChar w:fldCharType="begin"/>
      </w:r>
      <w:r>
        <w:rPr>
          <w:noProof/>
        </w:rPr>
        <w:instrText xml:space="preserve"> PAGEREF _Toc322337765 \h </w:instrText>
      </w:r>
      <w:r>
        <w:rPr>
          <w:noProof/>
        </w:rPr>
      </w:r>
      <w:r>
        <w:rPr>
          <w:noProof/>
        </w:rPr>
        <w:fldChar w:fldCharType="separate"/>
      </w:r>
      <w:r>
        <w:rPr>
          <w:noProof/>
        </w:rPr>
        <w:t>18</w:t>
      </w:r>
      <w:r>
        <w:rPr>
          <w:noProof/>
        </w:rPr>
        <w:fldChar w:fldCharType="end"/>
      </w:r>
    </w:p>
    <w:p w14:paraId="1D02B4C3"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 xml:space="preserve">National Weather Service </w:t>
      </w:r>
      <w:r w:rsidRPr="00DD1652">
        <w:rPr>
          <w:rFonts w:cs="}ã"/>
          <w:noProof/>
        </w:rPr>
        <w:t>(NWS)</w:t>
      </w:r>
      <w:r>
        <w:rPr>
          <w:noProof/>
        </w:rPr>
        <w:tab/>
      </w:r>
      <w:r>
        <w:rPr>
          <w:noProof/>
        </w:rPr>
        <w:fldChar w:fldCharType="begin"/>
      </w:r>
      <w:r>
        <w:rPr>
          <w:noProof/>
        </w:rPr>
        <w:instrText xml:space="preserve"> PAGEREF _Toc322337766 \h </w:instrText>
      </w:r>
      <w:r>
        <w:rPr>
          <w:noProof/>
        </w:rPr>
      </w:r>
      <w:r>
        <w:rPr>
          <w:noProof/>
        </w:rPr>
        <w:fldChar w:fldCharType="separate"/>
      </w:r>
      <w:r>
        <w:rPr>
          <w:noProof/>
        </w:rPr>
        <w:t>18</w:t>
      </w:r>
      <w:r>
        <w:rPr>
          <w:noProof/>
        </w:rPr>
        <w:fldChar w:fldCharType="end"/>
      </w:r>
    </w:p>
    <w:p w14:paraId="0BDD6081" w14:textId="77777777" w:rsidR="006E7071" w:rsidRDefault="006E7071">
      <w:pPr>
        <w:pStyle w:val="TOC1"/>
        <w:tabs>
          <w:tab w:val="left" w:pos="552"/>
          <w:tab w:val="right" w:leader="dot" w:pos="9350"/>
        </w:tabs>
        <w:rPr>
          <w:rFonts w:asciiTheme="minorHAnsi" w:eastAsiaTheme="minorEastAsia" w:hAnsiTheme="minorHAnsi" w:cstheme="minorBidi"/>
          <w:b w:val="0"/>
          <w:caps w:val="0"/>
          <w:noProof/>
          <w:sz w:val="24"/>
          <w:szCs w:val="24"/>
          <w:lang w:eastAsia="ja-JP"/>
        </w:rPr>
      </w:pPr>
      <w:r>
        <w:rPr>
          <w:noProof/>
        </w:rPr>
        <w:t>6.0</w:t>
      </w:r>
      <w:r>
        <w:rPr>
          <w:rFonts w:asciiTheme="minorHAnsi" w:eastAsiaTheme="minorEastAsia" w:hAnsiTheme="minorHAnsi" w:cstheme="minorBidi"/>
          <w:b w:val="0"/>
          <w:caps w:val="0"/>
          <w:noProof/>
          <w:sz w:val="24"/>
          <w:szCs w:val="24"/>
          <w:lang w:eastAsia="ja-JP"/>
        </w:rPr>
        <w:tab/>
      </w:r>
      <w:r>
        <w:rPr>
          <w:noProof/>
        </w:rPr>
        <w:t>ADMINISTRATION</w:t>
      </w:r>
      <w:r>
        <w:rPr>
          <w:noProof/>
        </w:rPr>
        <w:tab/>
      </w:r>
      <w:r>
        <w:rPr>
          <w:noProof/>
        </w:rPr>
        <w:fldChar w:fldCharType="begin"/>
      </w:r>
      <w:r>
        <w:rPr>
          <w:noProof/>
        </w:rPr>
        <w:instrText xml:space="preserve"> PAGEREF _Toc322337767 \h </w:instrText>
      </w:r>
      <w:r>
        <w:rPr>
          <w:noProof/>
        </w:rPr>
      </w:r>
      <w:r>
        <w:rPr>
          <w:noProof/>
        </w:rPr>
        <w:fldChar w:fldCharType="separate"/>
      </w:r>
      <w:r>
        <w:rPr>
          <w:noProof/>
        </w:rPr>
        <w:t>19</w:t>
      </w:r>
      <w:r>
        <w:rPr>
          <w:noProof/>
        </w:rPr>
        <w:fldChar w:fldCharType="end"/>
      </w:r>
    </w:p>
    <w:p w14:paraId="46CBE92A"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State and Federal Disaster Assistance</w:t>
      </w:r>
      <w:r>
        <w:rPr>
          <w:noProof/>
        </w:rPr>
        <w:tab/>
      </w:r>
      <w:r>
        <w:rPr>
          <w:noProof/>
        </w:rPr>
        <w:fldChar w:fldCharType="begin"/>
      </w:r>
      <w:r>
        <w:rPr>
          <w:noProof/>
        </w:rPr>
        <w:instrText xml:space="preserve"> PAGEREF _Toc322337768 \h </w:instrText>
      </w:r>
      <w:r>
        <w:rPr>
          <w:noProof/>
        </w:rPr>
      </w:r>
      <w:r>
        <w:rPr>
          <w:noProof/>
        </w:rPr>
        <w:fldChar w:fldCharType="separate"/>
      </w:r>
      <w:r>
        <w:rPr>
          <w:noProof/>
        </w:rPr>
        <w:t>19</w:t>
      </w:r>
      <w:r>
        <w:rPr>
          <w:noProof/>
        </w:rPr>
        <w:fldChar w:fldCharType="end"/>
      </w:r>
    </w:p>
    <w:p w14:paraId="17BCC1DC"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lastRenderedPageBreak/>
        <w:t>Flood Damage Estimate/Inspection</w:t>
      </w:r>
      <w:r>
        <w:rPr>
          <w:noProof/>
        </w:rPr>
        <w:tab/>
      </w:r>
      <w:r>
        <w:rPr>
          <w:noProof/>
        </w:rPr>
        <w:fldChar w:fldCharType="begin"/>
      </w:r>
      <w:r>
        <w:rPr>
          <w:noProof/>
        </w:rPr>
        <w:instrText xml:space="preserve"> PAGEREF _Toc322337769 \h </w:instrText>
      </w:r>
      <w:r>
        <w:rPr>
          <w:noProof/>
        </w:rPr>
      </w:r>
      <w:r>
        <w:rPr>
          <w:noProof/>
        </w:rPr>
        <w:fldChar w:fldCharType="separate"/>
      </w:r>
      <w:r>
        <w:rPr>
          <w:noProof/>
        </w:rPr>
        <w:t>19</w:t>
      </w:r>
      <w:r>
        <w:rPr>
          <w:noProof/>
        </w:rPr>
        <w:fldChar w:fldCharType="end"/>
      </w:r>
    </w:p>
    <w:p w14:paraId="3F65C0FB"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Documentation</w:t>
      </w:r>
      <w:r>
        <w:rPr>
          <w:noProof/>
        </w:rPr>
        <w:tab/>
      </w:r>
      <w:r>
        <w:rPr>
          <w:noProof/>
        </w:rPr>
        <w:fldChar w:fldCharType="begin"/>
      </w:r>
      <w:r>
        <w:rPr>
          <w:noProof/>
        </w:rPr>
        <w:instrText xml:space="preserve"> PAGEREF _Toc322337770 \h </w:instrText>
      </w:r>
      <w:r>
        <w:rPr>
          <w:noProof/>
        </w:rPr>
      </w:r>
      <w:r>
        <w:rPr>
          <w:noProof/>
        </w:rPr>
        <w:fldChar w:fldCharType="separate"/>
      </w:r>
      <w:r>
        <w:rPr>
          <w:noProof/>
        </w:rPr>
        <w:t>19</w:t>
      </w:r>
      <w:r>
        <w:rPr>
          <w:noProof/>
        </w:rPr>
        <w:fldChar w:fldCharType="end"/>
      </w:r>
    </w:p>
    <w:p w14:paraId="3DA92F88" w14:textId="77777777" w:rsidR="006E7071" w:rsidRDefault="006E7071">
      <w:pPr>
        <w:pStyle w:val="TOC1"/>
        <w:tabs>
          <w:tab w:val="left" w:pos="552"/>
          <w:tab w:val="right" w:leader="dot" w:pos="9350"/>
        </w:tabs>
        <w:rPr>
          <w:rFonts w:asciiTheme="minorHAnsi" w:eastAsiaTheme="minorEastAsia" w:hAnsiTheme="minorHAnsi" w:cstheme="minorBidi"/>
          <w:b w:val="0"/>
          <w:caps w:val="0"/>
          <w:noProof/>
          <w:sz w:val="24"/>
          <w:szCs w:val="24"/>
          <w:lang w:eastAsia="ja-JP"/>
        </w:rPr>
      </w:pPr>
      <w:r>
        <w:rPr>
          <w:noProof/>
        </w:rPr>
        <w:t>7.0</w:t>
      </w:r>
      <w:r>
        <w:rPr>
          <w:rFonts w:asciiTheme="minorHAnsi" w:eastAsiaTheme="minorEastAsia" w:hAnsiTheme="minorHAnsi" w:cstheme="minorBidi"/>
          <w:b w:val="0"/>
          <w:caps w:val="0"/>
          <w:noProof/>
          <w:sz w:val="24"/>
          <w:szCs w:val="24"/>
          <w:lang w:eastAsia="ja-JP"/>
        </w:rPr>
        <w:tab/>
      </w:r>
      <w:r>
        <w:rPr>
          <w:noProof/>
        </w:rPr>
        <w:t>ANNEX MAINTENANCE AND ADMINISTRATION</w:t>
      </w:r>
      <w:r>
        <w:rPr>
          <w:noProof/>
        </w:rPr>
        <w:tab/>
      </w:r>
      <w:r>
        <w:rPr>
          <w:noProof/>
        </w:rPr>
        <w:fldChar w:fldCharType="begin"/>
      </w:r>
      <w:r>
        <w:rPr>
          <w:noProof/>
        </w:rPr>
        <w:instrText xml:space="preserve"> PAGEREF _Toc322337771 \h </w:instrText>
      </w:r>
      <w:r>
        <w:rPr>
          <w:noProof/>
        </w:rPr>
      </w:r>
      <w:r>
        <w:rPr>
          <w:noProof/>
        </w:rPr>
        <w:fldChar w:fldCharType="separate"/>
      </w:r>
      <w:r>
        <w:rPr>
          <w:noProof/>
        </w:rPr>
        <w:t>20</w:t>
      </w:r>
      <w:r>
        <w:rPr>
          <w:noProof/>
        </w:rPr>
        <w:fldChar w:fldCharType="end"/>
      </w:r>
    </w:p>
    <w:p w14:paraId="1E913FC9" w14:textId="77777777" w:rsidR="006E7071" w:rsidRDefault="006E7071">
      <w:pPr>
        <w:pStyle w:val="TOC2"/>
        <w:tabs>
          <w:tab w:val="right" w:leader="dot" w:pos="9350"/>
        </w:tabs>
        <w:rPr>
          <w:rFonts w:asciiTheme="minorHAnsi" w:eastAsiaTheme="minorEastAsia" w:hAnsiTheme="minorHAnsi" w:cstheme="minorBidi"/>
          <w:smallCaps w:val="0"/>
          <w:noProof/>
          <w:sz w:val="24"/>
          <w:szCs w:val="24"/>
          <w:lang w:eastAsia="ja-JP"/>
        </w:rPr>
      </w:pPr>
      <w:r>
        <w:rPr>
          <w:noProof/>
        </w:rPr>
        <w:t>Flood-Related Training and Exercises</w:t>
      </w:r>
      <w:r>
        <w:rPr>
          <w:noProof/>
        </w:rPr>
        <w:tab/>
      </w:r>
      <w:r>
        <w:rPr>
          <w:noProof/>
        </w:rPr>
        <w:fldChar w:fldCharType="begin"/>
      </w:r>
      <w:r>
        <w:rPr>
          <w:noProof/>
        </w:rPr>
        <w:instrText xml:space="preserve"> PAGEREF _Toc322337772 \h </w:instrText>
      </w:r>
      <w:r>
        <w:rPr>
          <w:noProof/>
        </w:rPr>
      </w:r>
      <w:r>
        <w:rPr>
          <w:noProof/>
        </w:rPr>
        <w:fldChar w:fldCharType="separate"/>
      </w:r>
      <w:r>
        <w:rPr>
          <w:noProof/>
        </w:rPr>
        <w:t>20</w:t>
      </w:r>
      <w:r>
        <w:rPr>
          <w:noProof/>
        </w:rPr>
        <w:fldChar w:fldCharType="end"/>
      </w:r>
    </w:p>
    <w:p w14:paraId="4548D185" w14:textId="77777777" w:rsidR="006E7071" w:rsidRDefault="006E7071">
      <w:pPr>
        <w:pStyle w:val="TOC1"/>
        <w:tabs>
          <w:tab w:val="left" w:pos="552"/>
          <w:tab w:val="right" w:leader="dot" w:pos="9350"/>
        </w:tabs>
        <w:rPr>
          <w:rFonts w:asciiTheme="minorHAnsi" w:eastAsiaTheme="minorEastAsia" w:hAnsiTheme="minorHAnsi" w:cstheme="minorBidi"/>
          <w:b w:val="0"/>
          <w:caps w:val="0"/>
          <w:noProof/>
          <w:sz w:val="24"/>
          <w:szCs w:val="24"/>
          <w:lang w:eastAsia="ja-JP"/>
        </w:rPr>
      </w:pPr>
      <w:r>
        <w:rPr>
          <w:noProof/>
        </w:rPr>
        <w:t>8.0</w:t>
      </w:r>
      <w:r>
        <w:rPr>
          <w:rFonts w:asciiTheme="minorHAnsi" w:eastAsiaTheme="minorEastAsia" w:hAnsiTheme="minorHAnsi" w:cstheme="minorBidi"/>
          <w:b w:val="0"/>
          <w:caps w:val="0"/>
          <w:noProof/>
          <w:sz w:val="24"/>
          <w:szCs w:val="24"/>
          <w:lang w:eastAsia="ja-JP"/>
        </w:rPr>
        <w:tab/>
      </w:r>
      <w:r>
        <w:rPr>
          <w:noProof/>
        </w:rPr>
        <w:t>AUTHORITIES AND REFERENCES</w:t>
      </w:r>
      <w:r>
        <w:rPr>
          <w:noProof/>
        </w:rPr>
        <w:tab/>
      </w:r>
      <w:r>
        <w:rPr>
          <w:noProof/>
        </w:rPr>
        <w:fldChar w:fldCharType="begin"/>
      </w:r>
      <w:r>
        <w:rPr>
          <w:noProof/>
        </w:rPr>
        <w:instrText xml:space="preserve"> PAGEREF _Toc322337773 \h </w:instrText>
      </w:r>
      <w:r>
        <w:rPr>
          <w:noProof/>
        </w:rPr>
      </w:r>
      <w:r>
        <w:rPr>
          <w:noProof/>
        </w:rPr>
        <w:fldChar w:fldCharType="separate"/>
      </w:r>
      <w:r>
        <w:rPr>
          <w:noProof/>
        </w:rPr>
        <w:t>21</w:t>
      </w:r>
      <w:r>
        <w:rPr>
          <w:noProof/>
        </w:rPr>
        <w:fldChar w:fldCharType="end"/>
      </w:r>
    </w:p>
    <w:p w14:paraId="159AAA72" w14:textId="77777777" w:rsidR="006E7071" w:rsidRDefault="006E7071">
      <w:pPr>
        <w:pStyle w:val="TOC1"/>
        <w:tabs>
          <w:tab w:val="right" w:leader="dot" w:pos="9350"/>
        </w:tabs>
        <w:rPr>
          <w:rFonts w:asciiTheme="minorHAnsi" w:eastAsiaTheme="minorEastAsia" w:hAnsiTheme="minorHAnsi" w:cstheme="minorBidi"/>
          <w:b w:val="0"/>
          <w:caps w:val="0"/>
          <w:noProof/>
          <w:sz w:val="24"/>
          <w:szCs w:val="24"/>
          <w:lang w:eastAsia="ja-JP"/>
        </w:rPr>
      </w:pPr>
      <w:r>
        <w:rPr>
          <w:noProof/>
        </w:rPr>
        <w:t>Attachment 1 – San Joaquin County Unified Flood Fight Command Map</w:t>
      </w:r>
      <w:r>
        <w:rPr>
          <w:noProof/>
        </w:rPr>
        <w:tab/>
      </w:r>
      <w:r>
        <w:rPr>
          <w:noProof/>
        </w:rPr>
        <w:fldChar w:fldCharType="begin"/>
      </w:r>
      <w:r>
        <w:rPr>
          <w:noProof/>
        </w:rPr>
        <w:instrText xml:space="preserve"> PAGEREF _Toc322337774 \h </w:instrText>
      </w:r>
      <w:r>
        <w:rPr>
          <w:noProof/>
        </w:rPr>
      </w:r>
      <w:r>
        <w:rPr>
          <w:noProof/>
        </w:rPr>
        <w:fldChar w:fldCharType="separate"/>
      </w:r>
      <w:r>
        <w:rPr>
          <w:noProof/>
        </w:rPr>
        <w:t>22</w:t>
      </w:r>
      <w:r>
        <w:rPr>
          <w:noProof/>
        </w:rPr>
        <w:fldChar w:fldCharType="end"/>
      </w:r>
    </w:p>
    <w:p w14:paraId="698983B2" w14:textId="77777777" w:rsidR="006E7071" w:rsidRDefault="006E7071">
      <w:pPr>
        <w:pStyle w:val="TOC1"/>
        <w:tabs>
          <w:tab w:val="right" w:leader="dot" w:pos="9350"/>
        </w:tabs>
        <w:rPr>
          <w:rFonts w:asciiTheme="minorHAnsi" w:eastAsiaTheme="minorEastAsia" w:hAnsiTheme="minorHAnsi" w:cstheme="minorBidi"/>
          <w:b w:val="0"/>
          <w:caps w:val="0"/>
          <w:noProof/>
          <w:sz w:val="24"/>
          <w:szCs w:val="24"/>
          <w:lang w:eastAsia="ja-JP"/>
        </w:rPr>
      </w:pPr>
      <w:r>
        <w:rPr>
          <w:noProof/>
        </w:rPr>
        <w:t>Attachment 2 – Flood Damage Collection and Documentation Protocols and Forms</w:t>
      </w:r>
      <w:r>
        <w:rPr>
          <w:noProof/>
        </w:rPr>
        <w:tab/>
      </w:r>
      <w:r>
        <w:rPr>
          <w:noProof/>
        </w:rPr>
        <w:fldChar w:fldCharType="begin"/>
      </w:r>
      <w:r>
        <w:rPr>
          <w:noProof/>
        </w:rPr>
        <w:instrText xml:space="preserve"> PAGEREF _Toc322337775 \h </w:instrText>
      </w:r>
      <w:r>
        <w:rPr>
          <w:noProof/>
        </w:rPr>
      </w:r>
      <w:r>
        <w:rPr>
          <w:noProof/>
        </w:rPr>
        <w:fldChar w:fldCharType="separate"/>
      </w:r>
      <w:r>
        <w:rPr>
          <w:noProof/>
        </w:rPr>
        <w:t>24</w:t>
      </w:r>
      <w:r>
        <w:rPr>
          <w:noProof/>
        </w:rPr>
        <w:fldChar w:fldCharType="end"/>
      </w:r>
    </w:p>
    <w:p w14:paraId="5B8E2AEA" w14:textId="77777777" w:rsidR="006E7071" w:rsidRDefault="006E7071">
      <w:pPr>
        <w:pStyle w:val="TOC1"/>
        <w:tabs>
          <w:tab w:val="right" w:leader="dot" w:pos="9350"/>
        </w:tabs>
        <w:rPr>
          <w:rFonts w:asciiTheme="minorHAnsi" w:eastAsiaTheme="minorEastAsia" w:hAnsiTheme="minorHAnsi" w:cstheme="minorBidi"/>
          <w:b w:val="0"/>
          <w:caps w:val="0"/>
          <w:noProof/>
          <w:sz w:val="24"/>
          <w:szCs w:val="24"/>
          <w:lang w:eastAsia="ja-JP"/>
        </w:rPr>
      </w:pPr>
      <w:r>
        <w:rPr>
          <w:noProof/>
        </w:rPr>
        <w:t>Attachment 3 – Flood Immediate Actions Checklist</w:t>
      </w:r>
      <w:r>
        <w:rPr>
          <w:noProof/>
        </w:rPr>
        <w:tab/>
      </w:r>
      <w:r>
        <w:rPr>
          <w:noProof/>
        </w:rPr>
        <w:fldChar w:fldCharType="begin"/>
      </w:r>
      <w:r>
        <w:rPr>
          <w:noProof/>
        </w:rPr>
        <w:instrText xml:space="preserve"> PAGEREF _Toc322337776 \h </w:instrText>
      </w:r>
      <w:r>
        <w:rPr>
          <w:noProof/>
        </w:rPr>
      </w:r>
      <w:r>
        <w:rPr>
          <w:noProof/>
        </w:rPr>
        <w:fldChar w:fldCharType="separate"/>
      </w:r>
      <w:r>
        <w:rPr>
          <w:noProof/>
        </w:rPr>
        <w:t>25</w:t>
      </w:r>
      <w:r>
        <w:rPr>
          <w:noProof/>
        </w:rPr>
        <w:fldChar w:fldCharType="end"/>
      </w:r>
    </w:p>
    <w:p w14:paraId="78113862" w14:textId="77777777" w:rsidR="006E7071" w:rsidRDefault="006E7071">
      <w:pPr>
        <w:pStyle w:val="TOC1"/>
        <w:tabs>
          <w:tab w:val="right" w:leader="dot" w:pos="9350"/>
        </w:tabs>
        <w:rPr>
          <w:rFonts w:asciiTheme="minorHAnsi" w:eastAsiaTheme="minorEastAsia" w:hAnsiTheme="minorHAnsi" w:cstheme="minorBidi"/>
          <w:b w:val="0"/>
          <w:caps w:val="0"/>
          <w:noProof/>
          <w:sz w:val="24"/>
          <w:szCs w:val="24"/>
          <w:lang w:eastAsia="ja-JP"/>
        </w:rPr>
      </w:pPr>
      <w:r>
        <w:rPr>
          <w:noProof/>
        </w:rPr>
        <w:t>Attachment 4 – Reclamation District 17, 2094 &amp; 2096 Emergency Operations Plans</w:t>
      </w:r>
      <w:r>
        <w:rPr>
          <w:noProof/>
        </w:rPr>
        <w:tab/>
      </w:r>
      <w:r>
        <w:rPr>
          <w:noProof/>
        </w:rPr>
        <w:fldChar w:fldCharType="begin"/>
      </w:r>
      <w:r>
        <w:rPr>
          <w:noProof/>
        </w:rPr>
        <w:instrText xml:space="preserve"> PAGEREF _Toc322337777 \h </w:instrText>
      </w:r>
      <w:r>
        <w:rPr>
          <w:noProof/>
        </w:rPr>
      </w:r>
      <w:r>
        <w:rPr>
          <w:noProof/>
        </w:rPr>
        <w:fldChar w:fldCharType="separate"/>
      </w:r>
      <w:r>
        <w:rPr>
          <w:noProof/>
        </w:rPr>
        <w:t>26</w:t>
      </w:r>
      <w:r>
        <w:rPr>
          <w:noProof/>
        </w:rPr>
        <w:fldChar w:fldCharType="end"/>
      </w:r>
    </w:p>
    <w:p w14:paraId="7318FE40" w14:textId="77777777" w:rsidR="00A85315" w:rsidRDefault="00C95954">
      <w:r>
        <w:rPr>
          <w:b/>
          <w:bCs/>
          <w:noProof/>
        </w:rPr>
        <w:fldChar w:fldCharType="end"/>
      </w:r>
    </w:p>
    <w:p w14:paraId="20DED177" w14:textId="77777777" w:rsidR="00A82A26" w:rsidRPr="00584DFA" w:rsidRDefault="00A82A26" w:rsidP="00A40254"/>
    <w:p w14:paraId="1F169195" w14:textId="77777777" w:rsidR="001C5EA6" w:rsidRPr="00584DFA" w:rsidRDefault="00A82A26" w:rsidP="004A1486">
      <w:pPr>
        <w:pStyle w:val="Heading1"/>
      </w:pPr>
      <w:r w:rsidRPr="00584DFA">
        <w:br w:type="page"/>
      </w:r>
      <w:bookmarkStart w:id="1" w:name="_Toc289007842"/>
      <w:bookmarkStart w:id="2" w:name="_Toc302144078"/>
      <w:bookmarkStart w:id="3" w:name="_Toc302310354"/>
      <w:bookmarkStart w:id="4" w:name="_Toc302326189"/>
      <w:bookmarkStart w:id="5" w:name="_Toc322337725"/>
      <w:r w:rsidR="00706E9C" w:rsidRPr="00584DFA">
        <w:lastRenderedPageBreak/>
        <w:t>1.0</w:t>
      </w:r>
      <w:r w:rsidR="00706E9C" w:rsidRPr="00584DFA">
        <w:tab/>
      </w:r>
      <w:bookmarkEnd w:id="1"/>
      <w:r w:rsidR="00C350CA">
        <w:t>INTRODUCTION</w:t>
      </w:r>
      <w:bookmarkEnd w:id="2"/>
      <w:bookmarkEnd w:id="3"/>
      <w:bookmarkEnd w:id="4"/>
      <w:bookmarkEnd w:id="5"/>
    </w:p>
    <w:p w14:paraId="3FDBC251" w14:textId="77777777" w:rsidR="00292EE3" w:rsidRPr="00584DFA" w:rsidRDefault="00292EE3" w:rsidP="000C0E35">
      <w:pPr>
        <w:pStyle w:val="Heading2"/>
      </w:pPr>
      <w:bookmarkStart w:id="6" w:name="_Toc237317402"/>
      <w:bookmarkStart w:id="7" w:name="_Toc289007843"/>
      <w:bookmarkStart w:id="8" w:name="_Toc302144079"/>
      <w:bookmarkStart w:id="9" w:name="_Toc302310355"/>
      <w:bookmarkStart w:id="10" w:name="_Toc302326190"/>
      <w:bookmarkStart w:id="11" w:name="_Toc322337726"/>
      <w:r w:rsidRPr="00584DFA">
        <w:t>Purpose</w:t>
      </w:r>
      <w:bookmarkEnd w:id="6"/>
      <w:bookmarkEnd w:id="7"/>
      <w:bookmarkEnd w:id="8"/>
      <w:bookmarkEnd w:id="9"/>
      <w:bookmarkEnd w:id="10"/>
      <w:bookmarkEnd w:id="11"/>
    </w:p>
    <w:p w14:paraId="6CBA7850" w14:textId="77777777" w:rsidR="00350F5E" w:rsidRDefault="005C167E" w:rsidP="00C350CA">
      <w:bookmarkStart w:id="12" w:name="_Toc237317403"/>
      <w:r w:rsidRPr="00584DFA">
        <w:t>Th</w:t>
      </w:r>
      <w:r w:rsidR="00350F5E">
        <w:t>e purpose of this</w:t>
      </w:r>
      <w:r w:rsidRPr="00584DFA">
        <w:t xml:space="preserve"> Hazard-specific Flood Response Annex </w:t>
      </w:r>
      <w:r w:rsidR="00350F5E">
        <w:t xml:space="preserve">is to provide a general description and overall concept of operations for </w:t>
      </w:r>
      <w:r w:rsidR="00FE2CD1">
        <w:t xml:space="preserve">the </w:t>
      </w:r>
      <w:r w:rsidR="00725607">
        <w:t>City of Manteca</w:t>
      </w:r>
      <w:r w:rsidR="00482985">
        <w:t>’s</w:t>
      </w:r>
      <w:r w:rsidRPr="00584DFA">
        <w:t xml:space="preserve"> response to flood emergencies.</w:t>
      </w:r>
      <w:r w:rsidR="00763149">
        <w:t xml:space="preserve">    </w:t>
      </w:r>
      <w:r w:rsidRPr="00584DFA">
        <w:t>Th</w:t>
      </w:r>
      <w:r w:rsidR="00FE2CD1">
        <w:t xml:space="preserve">is </w:t>
      </w:r>
      <w:r w:rsidR="00482985">
        <w:t>a</w:t>
      </w:r>
      <w:r w:rsidR="00FE2CD1">
        <w:t>nnex</w:t>
      </w:r>
      <w:r w:rsidRPr="00584DFA">
        <w:t xml:space="preserve"> </w:t>
      </w:r>
      <w:r w:rsidR="003D190D">
        <w:t>describe</w:t>
      </w:r>
      <w:r w:rsidR="00350F5E">
        <w:t>s</w:t>
      </w:r>
      <w:r w:rsidR="003D190D">
        <w:t xml:space="preserve"> specific </w:t>
      </w:r>
      <w:r w:rsidR="0060011F">
        <w:t>procedures</w:t>
      </w:r>
      <w:r w:rsidRPr="00584DFA">
        <w:t xml:space="preserve"> </w:t>
      </w:r>
      <w:r w:rsidR="00350F5E">
        <w:t xml:space="preserve">in place </w:t>
      </w:r>
      <w:r w:rsidRPr="00584DFA">
        <w:t xml:space="preserve">that will guide </w:t>
      </w:r>
      <w:r w:rsidR="00FE2CD1">
        <w:t xml:space="preserve">the </w:t>
      </w:r>
      <w:r w:rsidR="00725607">
        <w:t>City of Manteca</w:t>
      </w:r>
      <w:r w:rsidR="00763149">
        <w:t>’s</w:t>
      </w:r>
      <w:r w:rsidRPr="00584DFA">
        <w:t xml:space="preserve"> </w:t>
      </w:r>
      <w:r w:rsidR="0060011F">
        <w:t>public safety response to areas affected by a flood emergency</w:t>
      </w:r>
      <w:r w:rsidR="002670CA">
        <w:t xml:space="preserve"> and how </w:t>
      </w:r>
      <w:r w:rsidR="00725607">
        <w:t>the City of Manteca</w:t>
      </w:r>
      <w:r w:rsidR="002670CA">
        <w:t xml:space="preserve"> will coordinate operations with other jurisdictions</w:t>
      </w:r>
      <w:r w:rsidR="005062AF">
        <w:t>.</w:t>
      </w:r>
      <w:r w:rsidR="00763149">
        <w:t xml:space="preserve">  </w:t>
      </w:r>
    </w:p>
    <w:p w14:paraId="48A67B90" w14:textId="77777777" w:rsidR="00350F5E" w:rsidRDefault="00763149" w:rsidP="00C350CA">
      <w:r>
        <w:t xml:space="preserve">  </w:t>
      </w:r>
    </w:p>
    <w:p w14:paraId="35DF2FBC" w14:textId="77777777" w:rsidR="00350F5E" w:rsidRDefault="00350F5E" w:rsidP="00C350CA">
      <w:r w:rsidRPr="00584DFA">
        <w:t xml:space="preserve">This </w:t>
      </w:r>
      <w:r w:rsidR="00482985">
        <w:t>a</w:t>
      </w:r>
      <w:r>
        <w:t>nnex</w:t>
      </w:r>
      <w:r w:rsidRPr="00584DFA">
        <w:t xml:space="preserve"> </w:t>
      </w:r>
      <w:r>
        <w:t xml:space="preserve">also </w:t>
      </w:r>
      <w:r w:rsidRPr="00584DFA">
        <w:t>accomplishes the following:</w:t>
      </w:r>
    </w:p>
    <w:p w14:paraId="4E3712C4" w14:textId="77777777" w:rsidR="00350F5E" w:rsidRPr="00584DFA" w:rsidRDefault="00350F5E" w:rsidP="00350F5E">
      <w:pPr>
        <w:widowControl w:val="0"/>
        <w:autoSpaceDE w:val="0"/>
        <w:autoSpaceDN w:val="0"/>
        <w:adjustRightInd w:val="0"/>
      </w:pPr>
    </w:p>
    <w:p w14:paraId="31D7D061" w14:textId="77777777" w:rsidR="00350F5E" w:rsidRPr="00584DFA" w:rsidRDefault="00350F5E" w:rsidP="008B1417">
      <w:pPr>
        <w:widowControl w:val="0"/>
        <w:numPr>
          <w:ilvl w:val="0"/>
          <w:numId w:val="13"/>
        </w:numPr>
        <w:autoSpaceDE w:val="0"/>
        <w:autoSpaceDN w:val="0"/>
        <w:adjustRightInd w:val="0"/>
      </w:pPr>
      <w:r w:rsidRPr="00584DFA">
        <w:t xml:space="preserve">Identifies the emergency management organization required to mitigate any significant flood emergency or disaster affecting </w:t>
      </w:r>
      <w:r w:rsidR="00725607">
        <w:rPr>
          <w:rFonts w:cs="}≠"/>
        </w:rPr>
        <w:t>the City of Manteca</w:t>
      </w:r>
      <w:r w:rsidRPr="00584DFA">
        <w:t>.</w:t>
      </w:r>
    </w:p>
    <w:p w14:paraId="3F61F7A6" w14:textId="77777777" w:rsidR="00350F5E" w:rsidRPr="00584DFA" w:rsidRDefault="00350F5E" w:rsidP="008B1417">
      <w:pPr>
        <w:widowControl w:val="0"/>
        <w:numPr>
          <w:ilvl w:val="0"/>
          <w:numId w:val="13"/>
        </w:numPr>
        <w:autoSpaceDE w:val="0"/>
        <w:autoSpaceDN w:val="0"/>
        <w:adjustRightInd w:val="0"/>
      </w:pPr>
      <w:r w:rsidRPr="00584DFA">
        <w:t xml:space="preserve">Identifies </w:t>
      </w:r>
      <w:r>
        <w:t xml:space="preserve">specific </w:t>
      </w:r>
      <w:r w:rsidR="002D41E2">
        <w:t xml:space="preserve">public </w:t>
      </w:r>
      <w:r w:rsidRPr="00584DFA">
        <w:t xml:space="preserve">responsibilities to protect the health and safety of </w:t>
      </w:r>
      <w:r w:rsidR="00725607">
        <w:t>City of Manteca</w:t>
      </w:r>
      <w:r>
        <w:t xml:space="preserve"> communities and its citizenry</w:t>
      </w:r>
      <w:r w:rsidRPr="00584DFA">
        <w:t>.</w:t>
      </w:r>
    </w:p>
    <w:p w14:paraId="2C66700D" w14:textId="77777777" w:rsidR="00350F5E" w:rsidRDefault="00350F5E" w:rsidP="008B1417">
      <w:pPr>
        <w:widowControl w:val="0"/>
        <w:numPr>
          <w:ilvl w:val="0"/>
          <w:numId w:val="13"/>
        </w:numPr>
        <w:autoSpaceDE w:val="0"/>
        <w:autoSpaceDN w:val="0"/>
        <w:adjustRightInd w:val="0"/>
      </w:pPr>
      <w:r w:rsidRPr="00584DFA">
        <w:t xml:space="preserve">Establishes the operational concepts associated with </w:t>
      </w:r>
      <w:r>
        <w:t xml:space="preserve">the organization of the </w:t>
      </w:r>
      <w:r w:rsidRPr="00584DFA">
        <w:t xml:space="preserve">field response, the </w:t>
      </w:r>
      <w:r w:rsidR="00725607">
        <w:t>City</w:t>
      </w:r>
      <w:r w:rsidR="00482985">
        <w:t>’s</w:t>
      </w:r>
      <w:r w:rsidRPr="00584DFA">
        <w:t xml:space="preserve"> activities</w:t>
      </w:r>
      <w:r w:rsidR="00482985">
        <w:t>,</w:t>
      </w:r>
      <w:r w:rsidRPr="00584DFA">
        <w:t xml:space="preserve"> and the recovery process in general.</w:t>
      </w:r>
    </w:p>
    <w:p w14:paraId="70E566E8" w14:textId="77777777" w:rsidR="007943D6" w:rsidRDefault="007943D6" w:rsidP="007943D6">
      <w:pPr>
        <w:widowControl w:val="0"/>
        <w:autoSpaceDE w:val="0"/>
        <w:autoSpaceDN w:val="0"/>
        <w:adjustRightInd w:val="0"/>
      </w:pPr>
    </w:p>
    <w:p w14:paraId="2BA9B75C" w14:textId="77777777" w:rsidR="007943D6" w:rsidRDefault="007943D6" w:rsidP="007943D6">
      <w:pPr>
        <w:widowControl w:val="0"/>
        <w:autoSpaceDE w:val="0"/>
        <w:autoSpaceDN w:val="0"/>
        <w:adjustRightInd w:val="0"/>
      </w:pPr>
      <w:r>
        <w:t xml:space="preserve">For </w:t>
      </w:r>
      <w:r w:rsidR="004A3939">
        <w:t xml:space="preserve">flooding due to a </w:t>
      </w:r>
      <w:r w:rsidR="00761CCF">
        <w:t>d</w:t>
      </w:r>
      <w:r>
        <w:t xml:space="preserve">am </w:t>
      </w:r>
      <w:r w:rsidR="00761CCF">
        <w:t>f</w:t>
      </w:r>
      <w:r>
        <w:t xml:space="preserve">ailure, see the following link </w:t>
      </w:r>
      <w:r w:rsidR="004A3939">
        <w:t xml:space="preserve">below </w:t>
      </w:r>
      <w:r>
        <w:t>to the San Joaquin County Dam Failure Plan for specific information on the City of Manteca</w:t>
      </w:r>
      <w:r w:rsidR="004A3939">
        <w:t>.</w:t>
      </w:r>
      <w:r w:rsidR="00763149">
        <w:t xml:space="preserve">  </w:t>
      </w:r>
      <w:r>
        <w:t xml:space="preserve">The following </w:t>
      </w:r>
      <w:r w:rsidR="00404635">
        <w:t>d</w:t>
      </w:r>
      <w:r>
        <w:t xml:space="preserve">ams </w:t>
      </w:r>
      <w:r w:rsidR="00404635">
        <w:t xml:space="preserve">that affect the City of Manteca </w:t>
      </w:r>
      <w:r w:rsidR="00BA74A3">
        <w:t xml:space="preserve">are </w:t>
      </w:r>
      <w:r>
        <w:t>discussed in the San Joaquin County plan:</w:t>
      </w:r>
    </w:p>
    <w:p w14:paraId="28EC1F9D" w14:textId="77777777" w:rsidR="007943D6" w:rsidRDefault="007943D6" w:rsidP="007943D6">
      <w:pPr>
        <w:widowControl w:val="0"/>
        <w:autoSpaceDE w:val="0"/>
        <w:autoSpaceDN w:val="0"/>
        <w:adjustRightInd w:val="0"/>
      </w:pPr>
    </w:p>
    <w:p w14:paraId="21A8364C" w14:textId="4D37CD96" w:rsidR="005C4495" w:rsidRDefault="005C4495" w:rsidP="008B1417">
      <w:pPr>
        <w:widowControl w:val="0"/>
        <w:numPr>
          <w:ilvl w:val="0"/>
          <w:numId w:val="20"/>
        </w:numPr>
        <w:autoSpaceDE w:val="0"/>
        <w:autoSpaceDN w:val="0"/>
        <w:adjustRightInd w:val="0"/>
      </w:pPr>
      <w:r>
        <w:t>Don Pedro Dam</w:t>
      </w:r>
    </w:p>
    <w:p w14:paraId="05857FB0" w14:textId="77777777" w:rsidR="007943D6" w:rsidRDefault="00BA74A3" w:rsidP="008B1417">
      <w:pPr>
        <w:widowControl w:val="0"/>
        <w:numPr>
          <w:ilvl w:val="0"/>
          <w:numId w:val="20"/>
        </w:numPr>
        <w:autoSpaceDE w:val="0"/>
        <w:autoSpaceDN w:val="0"/>
        <w:adjustRightInd w:val="0"/>
      </w:pPr>
      <w:r>
        <w:t xml:space="preserve">New </w:t>
      </w:r>
      <w:proofErr w:type="spellStart"/>
      <w:r>
        <w:t>Melones</w:t>
      </w:r>
      <w:proofErr w:type="spellEnd"/>
      <w:r>
        <w:t xml:space="preserve"> Dam</w:t>
      </w:r>
    </w:p>
    <w:p w14:paraId="6B04CE8E" w14:textId="77777777" w:rsidR="004A3939" w:rsidRDefault="00BA74A3" w:rsidP="004A3939">
      <w:pPr>
        <w:widowControl w:val="0"/>
        <w:numPr>
          <w:ilvl w:val="0"/>
          <w:numId w:val="20"/>
        </w:numPr>
        <w:autoSpaceDE w:val="0"/>
        <w:autoSpaceDN w:val="0"/>
        <w:adjustRightInd w:val="0"/>
      </w:pPr>
      <w:r>
        <w:t>Pine Flat Dam</w:t>
      </w:r>
    </w:p>
    <w:p w14:paraId="55B60444" w14:textId="77777777" w:rsidR="005C4495" w:rsidRDefault="005C4495" w:rsidP="004A3939">
      <w:pPr>
        <w:widowControl w:val="0"/>
        <w:numPr>
          <w:ilvl w:val="0"/>
          <w:numId w:val="20"/>
        </w:numPr>
        <w:autoSpaceDE w:val="0"/>
        <w:autoSpaceDN w:val="0"/>
        <w:adjustRightInd w:val="0"/>
      </w:pPr>
      <w:r>
        <w:t>San Luis Dam</w:t>
      </w:r>
    </w:p>
    <w:p w14:paraId="32751D31" w14:textId="42CE9685" w:rsidR="001A2000" w:rsidRDefault="005C4495" w:rsidP="005C4495">
      <w:pPr>
        <w:pStyle w:val="ListParagraph"/>
        <w:widowControl w:val="0"/>
        <w:numPr>
          <w:ilvl w:val="0"/>
          <w:numId w:val="20"/>
        </w:numPr>
        <w:autoSpaceDE w:val="0"/>
        <w:autoSpaceDN w:val="0"/>
        <w:adjustRightInd w:val="0"/>
      </w:pPr>
      <w:proofErr w:type="spellStart"/>
      <w:r>
        <w:t>Tullock</w:t>
      </w:r>
      <w:proofErr w:type="spellEnd"/>
      <w:r>
        <w:t xml:space="preserve"> Dam</w:t>
      </w:r>
    </w:p>
    <w:p w14:paraId="32676B31" w14:textId="77777777" w:rsidR="005C4495" w:rsidRDefault="005C4495" w:rsidP="004A3939">
      <w:pPr>
        <w:widowControl w:val="0"/>
        <w:autoSpaceDE w:val="0"/>
        <w:autoSpaceDN w:val="0"/>
        <w:adjustRightInd w:val="0"/>
      </w:pPr>
    </w:p>
    <w:p w14:paraId="51EDA12A" w14:textId="77777777" w:rsidR="004A3939" w:rsidRPr="00584DFA" w:rsidRDefault="004A3939" w:rsidP="004A3939">
      <w:pPr>
        <w:widowControl w:val="0"/>
        <w:autoSpaceDE w:val="0"/>
        <w:autoSpaceDN w:val="0"/>
        <w:adjustRightInd w:val="0"/>
      </w:pPr>
      <w:r>
        <w:t>(</w:t>
      </w:r>
      <w:hyperlink r:id="rId16" w:history="1">
        <w:r w:rsidRPr="006D2D70">
          <w:rPr>
            <w:rStyle w:val="Hyperlink"/>
          </w:rPr>
          <w:t>http://www.sjgov.org/OES/getplan/Dam_Emergency_PLAN.pdf</w:t>
        </w:r>
      </w:hyperlink>
      <w:r>
        <w:t>).</w:t>
      </w:r>
    </w:p>
    <w:p w14:paraId="244CA339" w14:textId="77777777" w:rsidR="00292EE3" w:rsidRPr="00584DFA" w:rsidRDefault="00292EE3" w:rsidP="000C0E35">
      <w:pPr>
        <w:pStyle w:val="Heading2"/>
      </w:pPr>
      <w:bookmarkStart w:id="13" w:name="_Toc289007844"/>
      <w:bookmarkStart w:id="14" w:name="_Toc302144080"/>
      <w:bookmarkStart w:id="15" w:name="_Toc302310356"/>
      <w:bookmarkStart w:id="16" w:name="_Toc302326191"/>
      <w:bookmarkStart w:id="17" w:name="_Toc322337727"/>
      <w:r w:rsidRPr="00584DFA">
        <w:t>Scope</w:t>
      </w:r>
      <w:bookmarkEnd w:id="12"/>
      <w:bookmarkEnd w:id="13"/>
      <w:bookmarkEnd w:id="14"/>
      <w:bookmarkEnd w:id="15"/>
      <w:bookmarkEnd w:id="16"/>
      <w:bookmarkEnd w:id="17"/>
    </w:p>
    <w:p w14:paraId="2B1E88D1" w14:textId="77777777" w:rsidR="00292EE3" w:rsidRDefault="00292EE3" w:rsidP="00292EE3">
      <w:pPr>
        <w:widowControl w:val="0"/>
        <w:autoSpaceDE w:val="0"/>
        <w:autoSpaceDN w:val="0"/>
        <w:adjustRightInd w:val="0"/>
        <w:rPr>
          <w:rFonts w:cs="}≠"/>
        </w:rPr>
      </w:pPr>
      <w:r w:rsidRPr="00584DFA">
        <w:rPr>
          <w:rFonts w:cs="}≠"/>
        </w:rPr>
        <w:t>Flood</w:t>
      </w:r>
      <w:r w:rsidR="00404635">
        <w:rPr>
          <w:rFonts w:cs="}≠"/>
        </w:rPr>
        <w:t>-</w:t>
      </w:r>
      <w:r w:rsidRPr="00584DFA">
        <w:rPr>
          <w:rFonts w:cs="}≠"/>
        </w:rPr>
        <w:t xml:space="preserve">hazard emergency planning involves preparing for realistic flood hazards </w:t>
      </w:r>
      <w:r w:rsidR="003D190D">
        <w:rPr>
          <w:rFonts w:cs="}≠"/>
        </w:rPr>
        <w:t xml:space="preserve">and response requirements </w:t>
      </w:r>
      <w:r w:rsidRPr="00584DFA">
        <w:rPr>
          <w:rFonts w:cs="}≠"/>
        </w:rPr>
        <w:t>bas</w:t>
      </w:r>
      <w:r w:rsidR="003F2641">
        <w:rPr>
          <w:rFonts w:cs="}≠"/>
        </w:rPr>
        <w:t xml:space="preserve">ed upon </w:t>
      </w:r>
      <w:r w:rsidR="003D190D">
        <w:rPr>
          <w:rFonts w:cs="}≠"/>
        </w:rPr>
        <w:t xml:space="preserve">a close analysis of </w:t>
      </w:r>
      <w:r w:rsidR="003F2641">
        <w:rPr>
          <w:rFonts w:cs="}≠"/>
        </w:rPr>
        <w:t xml:space="preserve">historic information, </w:t>
      </w:r>
      <w:r w:rsidRPr="00584DFA">
        <w:rPr>
          <w:rFonts w:cs="}≠"/>
        </w:rPr>
        <w:t xml:space="preserve">hydrologic considerations, planned engineering </w:t>
      </w:r>
      <w:r w:rsidR="003D190D">
        <w:rPr>
          <w:rFonts w:cs="}≠"/>
        </w:rPr>
        <w:t>activities</w:t>
      </w:r>
      <w:r w:rsidRPr="00584DFA">
        <w:rPr>
          <w:rFonts w:cs="}≠"/>
        </w:rPr>
        <w:t xml:space="preserve">, and resource availability. </w:t>
      </w:r>
    </w:p>
    <w:p w14:paraId="4D737BDD" w14:textId="77777777" w:rsidR="003F2641" w:rsidRPr="00584DFA" w:rsidRDefault="003F2641" w:rsidP="00292EE3">
      <w:pPr>
        <w:widowControl w:val="0"/>
        <w:autoSpaceDE w:val="0"/>
        <w:autoSpaceDN w:val="0"/>
        <w:adjustRightInd w:val="0"/>
        <w:rPr>
          <w:rFonts w:cs="}≠"/>
        </w:rPr>
      </w:pPr>
    </w:p>
    <w:p w14:paraId="6263A121" w14:textId="77777777" w:rsidR="00F409FC" w:rsidRPr="00584DFA" w:rsidRDefault="00F409FC" w:rsidP="00F409FC">
      <w:pPr>
        <w:widowControl w:val="0"/>
        <w:autoSpaceDE w:val="0"/>
        <w:autoSpaceDN w:val="0"/>
        <w:adjustRightInd w:val="0"/>
      </w:pPr>
      <w:bookmarkStart w:id="18" w:name="_Toc237317405"/>
      <w:r w:rsidRPr="00584DFA">
        <w:t xml:space="preserve">This </w:t>
      </w:r>
      <w:r w:rsidR="00761CCF">
        <w:t>a</w:t>
      </w:r>
      <w:r w:rsidRPr="00584DFA">
        <w:t xml:space="preserve">nnex provides information </w:t>
      </w:r>
      <w:r w:rsidR="00350F5E">
        <w:t>on</w:t>
      </w:r>
      <w:r w:rsidRPr="00584DFA">
        <w:t xml:space="preserve"> the </w:t>
      </w:r>
      <w:r w:rsidR="00725607">
        <w:t>City of Manteca</w:t>
      </w:r>
      <w:r w:rsidR="0060011F">
        <w:t xml:space="preserve"> </w:t>
      </w:r>
      <w:r w:rsidRPr="00584DFA">
        <w:t xml:space="preserve">Emergency Management </w:t>
      </w:r>
      <w:r w:rsidR="00404635">
        <w:t>o</w:t>
      </w:r>
      <w:r w:rsidR="00D24BAD">
        <w:t>rganization</w:t>
      </w:r>
      <w:r w:rsidR="00761CCF">
        <w:t>,</w:t>
      </w:r>
      <w:r w:rsidR="003D190D">
        <w:t xml:space="preserve"> </w:t>
      </w:r>
      <w:r w:rsidR="00FE2CD1">
        <w:t>including</w:t>
      </w:r>
      <w:r w:rsidR="003D190D">
        <w:t xml:space="preserve"> </w:t>
      </w:r>
      <w:r w:rsidRPr="00584DFA">
        <w:t>operationa</w:t>
      </w:r>
      <w:r w:rsidR="002670CA">
        <w:t>l</w:t>
      </w:r>
      <w:r w:rsidR="00FE2CD1">
        <w:t xml:space="preserve"> components such as command</w:t>
      </w:r>
      <w:r w:rsidR="00761CCF">
        <w:t>-</w:t>
      </w:r>
      <w:r w:rsidR="00FE2CD1">
        <w:t>and</w:t>
      </w:r>
      <w:r w:rsidR="00761CCF">
        <w:t>-</w:t>
      </w:r>
      <w:r w:rsidR="00FE2CD1">
        <w:t xml:space="preserve">control </w:t>
      </w:r>
      <w:r w:rsidR="002670CA">
        <w:t>and inter-agency communications</w:t>
      </w:r>
      <w:r w:rsidR="00FE2CD1">
        <w:t xml:space="preserve"> </w:t>
      </w:r>
      <w:r w:rsidR="00350F5E">
        <w:t>systems</w:t>
      </w:r>
      <w:r w:rsidRPr="00584DFA">
        <w:t xml:space="preserve"> </w:t>
      </w:r>
      <w:r w:rsidR="002670CA">
        <w:t xml:space="preserve">to be implemented in </w:t>
      </w:r>
      <w:r w:rsidRPr="00584DFA">
        <w:t xml:space="preserve">large-scale </w:t>
      </w:r>
      <w:r w:rsidR="00D24BAD">
        <w:t xml:space="preserve">flooding </w:t>
      </w:r>
      <w:r w:rsidRPr="00584DFA">
        <w:t>disasters</w:t>
      </w:r>
      <w:r w:rsidR="002670CA">
        <w:t>.</w:t>
      </w:r>
    </w:p>
    <w:p w14:paraId="232952A5" w14:textId="77777777" w:rsidR="002670CA" w:rsidRDefault="002670CA" w:rsidP="00F409FC">
      <w:pPr>
        <w:widowControl w:val="0"/>
        <w:autoSpaceDE w:val="0"/>
        <w:autoSpaceDN w:val="0"/>
        <w:adjustRightInd w:val="0"/>
      </w:pPr>
    </w:p>
    <w:p w14:paraId="03544DC0" w14:textId="452A64F7" w:rsidR="0060011F" w:rsidRDefault="0060011F" w:rsidP="00F409FC">
      <w:pPr>
        <w:widowControl w:val="0"/>
        <w:autoSpaceDE w:val="0"/>
        <w:autoSpaceDN w:val="0"/>
        <w:adjustRightInd w:val="0"/>
      </w:pPr>
      <w:r>
        <w:t xml:space="preserve">This </w:t>
      </w:r>
      <w:r w:rsidR="00761CCF">
        <w:t>a</w:t>
      </w:r>
      <w:r>
        <w:t xml:space="preserve">nnex does not describe </w:t>
      </w:r>
      <w:r w:rsidR="00FE2CD1">
        <w:t xml:space="preserve">specific response procedures </w:t>
      </w:r>
      <w:r w:rsidR="00761CCF">
        <w:t>for</w:t>
      </w:r>
      <w:r>
        <w:t xml:space="preserve"> flood fight </w:t>
      </w:r>
      <w:r w:rsidR="003D190D">
        <w:t xml:space="preserve">local </w:t>
      </w:r>
      <w:r>
        <w:t>flood</w:t>
      </w:r>
      <w:r w:rsidR="00761CCF">
        <w:t>-</w:t>
      </w:r>
      <w:r>
        <w:t xml:space="preserve">control levees </w:t>
      </w:r>
      <w:r w:rsidR="002670CA">
        <w:t>and structures</w:t>
      </w:r>
      <w:r w:rsidR="00761CCF">
        <w:t>,</w:t>
      </w:r>
      <w:r w:rsidR="002670CA">
        <w:t xml:space="preserve"> </w:t>
      </w:r>
      <w:r>
        <w:t xml:space="preserve">or </w:t>
      </w:r>
      <w:r w:rsidR="00B12F60">
        <w:t>procedures for</w:t>
      </w:r>
      <w:r>
        <w:t xml:space="preserve"> physically contain</w:t>
      </w:r>
      <w:r w:rsidR="00B12F60">
        <w:t>ing</w:t>
      </w:r>
      <w:r>
        <w:t xml:space="preserve"> floodwaters</w:t>
      </w:r>
      <w:r w:rsidR="003D190D">
        <w:t xml:space="preserve"> in the event of a breach of those levees</w:t>
      </w:r>
      <w:r>
        <w:t>.</w:t>
      </w:r>
      <w:r w:rsidR="00763149">
        <w:t xml:space="preserve">  </w:t>
      </w:r>
      <w:r>
        <w:t xml:space="preserve">Those operations are described in the emergency operations plan of </w:t>
      </w:r>
      <w:r w:rsidR="00990379">
        <w:t>Reclamation District 17</w:t>
      </w:r>
      <w:r w:rsidR="005C4495">
        <w:t>, 2094, 2096</w:t>
      </w:r>
      <w:r w:rsidR="00761CCF">
        <w:t>,</w:t>
      </w:r>
      <w:r w:rsidR="00B12F60">
        <w:t xml:space="preserve"> which is</w:t>
      </w:r>
      <w:r>
        <w:t xml:space="preserve"> </w:t>
      </w:r>
      <w:r w:rsidR="002670CA">
        <w:t>responsible for flood</w:t>
      </w:r>
      <w:r w:rsidR="00761CCF">
        <w:t>-</w:t>
      </w:r>
      <w:r w:rsidR="002670CA">
        <w:lastRenderedPageBreak/>
        <w:t xml:space="preserve">control infrastructure </w:t>
      </w:r>
      <w:r w:rsidR="00990379">
        <w:t xml:space="preserve">that borders the </w:t>
      </w:r>
      <w:r w:rsidR="00725607">
        <w:t>City of Manteca</w:t>
      </w:r>
      <w:r>
        <w:t>.</w:t>
      </w:r>
    </w:p>
    <w:p w14:paraId="54376F01" w14:textId="77777777" w:rsidR="0060011F" w:rsidRDefault="0060011F" w:rsidP="00F409FC">
      <w:pPr>
        <w:widowControl w:val="0"/>
        <w:autoSpaceDE w:val="0"/>
        <w:autoSpaceDN w:val="0"/>
        <w:adjustRightInd w:val="0"/>
      </w:pPr>
    </w:p>
    <w:p w14:paraId="6DAA524E" w14:textId="77777777" w:rsidR="00725607" w:rsidRDefault="0060011F" w:rsidP="0060011F">
      <w:r w:rsidRPr="00EA672D">
        <w:t>For</w:t>
      </w:r>
      <w:r>
        <w:t xml:space="preserve"> information on levee flood fight operations, refer to</w:t>
      </w:r>
      <w:r w:rsidR="00F60DBC">
        <w:t xml:space="preserve"> the following </w:t>
      </w:r>
      <w:r w:rsidR="00A759FE">
        <w:t>Levee Maintain</w:t>
      </w:r>
      <w:r w:rsidR="001A2000">
        <w:t>ing</w:t>
      </w:r>
      <w:r w:rsidR="00320E13">
        <w:t xml:space="preserve"> </w:t>
      </w:r>
      <w:r w:rsidR="00A759FE">
        <w:t>A</w:t>
      </w:r>
      <w:r w:rsidR="00990379">
        <w:t>gency Emergency Operations Plan</w:t>
      </w:r>
      <w:r w:rsidR="005A4647">
        <w:t>, which</w:t>
      </w:r>
      <w:r w:rsidR="00FE2CD1">
        <w:t xml:space="preserve"> </w:t>
      </w:r>
      <w:r w:rsidR="00B12F60">
        <w:t>is</w:t>
      </w:r>
      <w:r w:rsidR="00F60DBC">
        <w:t xml:space="preserve"> on file in the </w:t>
      </w:r>
      <w:r w:rsidR="00725607" w:rsidRPr="001A2000">
        <w:t xml:space="preserve">City of Manteca </w:t>
      </w:r>
      <w:r w:rsidR="00990379" w:rsidRPr="001A2000">
        <w:t>GIS/Fire Departments</w:t>
      </w:r>
      <w:r w:rsidRPr="001A2000">
        <w:t>:</w:t>
      </w:r>
    </w:p>
    <w:p w14:paraId="3A245C1E" w14:textId="77777777" w:rsidR="0064439B" w:rsidRDefault="0064439B" w:rsidP="0060011F"/>
    <w:p w14:paraId="1FEEC663" w14:textId="77777777" w:rsidR="001A2000" w:rsidRDefault="0064439B" w:rsidP="001A2000">
      <w:pPr>
        <w:numPr>
          <w:ilvl w:val="0"/>
          <w:numId w:val="21"/>
        </w:numPr>
        <w:rPr>
          <w:b/>
        </w:rPr>
      </w:pPr>
      <w:r w:rsidRPr="0064439B">
        <w:rPr>
          <w:b/>
        </w:rPr>
        <w:t>Reclamation District 17</w:t>
      </w:r>
    </w:p>
    <w:p w14:paraId="263D957D" w14:textId="77777777" w:rsidR="00320E13" w:rsidRDefault="00320E13" w:rsidP="001A2000">
      <w:pPr>
        <w:numPr>
          <w:ilvl w:val="0"/>
          <w:numId w:val="21"/>
        </w:numPr>
        <w:rPr>
          <w:b/>
        </w:rPr>
      </w:pPr>
      <w:r>
        <w:rPr>
          <w:b/>
        </w:rPr>
        <w:t xml:space="preserve">Reclamation District 2094 </w:t>
      </w:r>
    </w:p>
    <w:p w14:paraId="239CA7DD" w14:textId="77777777" w:rsidR="00320E13" w:rsidRPr="001A2000" w:rsidRDefault="00320E13" w:rsidP="001A2000">
      <w:pPr>
        <w:numPr>
          <w:ilvl w:val="0"/>
          <w:numId w:val="21"/>
        </w:numPr>
        <w:rPr>
          <w:b/>
        </w:rPr>
      </w:pPr>
      <w:r>
        <w:rPr>
          <w:b/>
        </w:rPr>
        <w:t>Reclamation District 2096</w:t>
      </w:r>
    </w:p>
    <w:p w14:paraId="4BE09FC1" w14:textId="77777777" w:rsidR="009548AD" w:rsidRPr="009548AD" w:rsidRDefault="00DA3271" w:rsidP="00FE2CD1">
      <w:pPr>
        <w:pStyle w:val="Heading3"/>
      </w:pPr>
      <w:bookmarkStart w:id="19" w:name="_Toc302144081"/>
      <w:bookmarkStart w:id="20" w:name="_Toc302310357"/>
      <w:bookmarkStart w:id="21" w:name="_Toc302326192"/>
      <w:bookmarkStart w:id="22" w:name="_Toc322337728"/>
      <w:r>
        <w:t xml:space="preserve">Relationship to </w:t>
      </w:r>
      <w:r w:rsidR="00761CCF">
        <w:t>O</w:t>
      </w:r>
      <w:r>
        <w:t>ther</w:t>
      </w:r>
      <w:r w:rsidR="009548AD" w:rsidRPr="009548AD">
        <w:t xml:space="preserve"> </w:t>
      </w:r>
      <w:r>
        <w:t xml:space="preserve">Local/County </w:t>
      </w:r>
      <w:r w:rsidR="009548AD" w:rsidRPr="009548AD">
        <w:t>Emergency Operations Plans</w:t>
      </w:r>
      <w:bookmarkEnd w:id="19"/>
      <w:bookmarkEnd w:id="20"/>
      <w:bookmarkEnd w:id="21"/>
      <w:bookmarkEnd w:id="22"/>
    </w:p>
    <w:p w14:paraId="035D7A1F" w14:textId="77777777" w:rsidR="009548AD" w:rsidRDefault="009548AD" w:rsidP="009548AD">
      <w:pPr>
        <w:widowControl w:val="0"/>
        <w:autoSpaceDE w:val="0"/>
        <w:autoSpaceDN w:val="0"/>
        <w:adjustRightInd w:val="0"/>
      </w:pPr>
      <w:r w:rsidRPr="00841983">
        <w:t>This Hazard</w:t>
      </w:r>
      <w:r w:rsidR="00761CCF">
        <w:t>-</w:t>
      </w:r>
      <w:r w:rsidRPr="00841983">
        <w:t xml:space="preserve">specific Flood Annex </w:t>
      </w:r>
      <w:r w:rsidR="00350F5E" w:rsidRPr="00841983">
        <w:t xml:space="preserve">is a part of the </w:t>
      </w:r>
      <w:r w:rsidR="00A759FE">
        <w:t>City of Manteca</w:t>
      </w:r>
      <w:r w:rsidR="00350F5E" w:rsidRPr="00841983">
        <w:t xml:space="preserve"> Emergency Operations Plan and is coordinated with the </w:t>
      </w:r>
      <w:r w:rsidR="00A759FE">
        <w:t>County of San Joaquin</w:t>
      </w:r>
      <w:r w:rsidRPr="00841983">
        <w:t xml:space="preserve"> E</w:t>
      </w:r>
      <w:r w:rsidR="00DA3271" w:rsidRPr="00841983">
        <w:t xml:space="preserve">mergency Operations </w:t>
      </w:r>
      <w:r w:rsidRPr="00841983">
        <w:t>P</w:t>
      </w:r>
      <w:r w:rsidR="00DA3271" w:rsidRPr="00841983">
        <w:t>lan</w:t>
      </w:r>
      <w:r w:rsidR="003954F7" w:rsidRPr="00841983">
        <w:t>,</w:t>
      </w:r>
      <w:r w:rsidR="00B12F60">
        <w:t xml:space="preserve"> and</w:t>
      </w:r>
      <w:r w:rsidR="003954F7" w:rsidRPr="00841983">
        <w:t xml:space="preserve"> the </w:t>
      </w:r>
      <w:r w:rsidR="00A759FE">
        <w:t>L</w:t>
      </w:r>
      <w:r w:rsidR="00761CCF">
        <w:t xml:space="preserve">evee </w:t>
      </w:r>
      <w:r w:rsidR="00A759FE">
        <w:t>M</w:t>
      </w:r>
      <w:r w:rsidR="00761CCF">
        <w:t xml:space="preserve">aintaining </w:t>
      </w:r>
      <w:r w:rsidR="00A759FE">
        <w:t>A</w:t>
      </w:r>
      <w:r w:rsidR="00761CCF">
        <w:t>gency</w:t>
      </w:r>
      <w:r w:rsidR="003954F7" w:rsidRPr="00841983">
        <w:t xml:space="preserve"> </w:t>
      </w:r>
      <w:r w:rsidR="00DA3271" w:rsidRPr="00841983">
        <w:t>Emergency Operations</w:t>
      </w:r>
      <w:r w:rsidR="004007F6" w:rsidRPr="00841983">
        <w:t xml:space="preserve"> Plan</w:t>
      </w:r>
      <w:r w:rsidR="00A759FE">
        <w:t xml:space="preserve"> </w:t>
      </w:r>
      <w:r w:rsidR="00B12F60">
        <w:t>(</w:t>
      </w:r>
      <w:r w:rsidR="00A759FE">
        <w:t xml:space="preserve">such as </w:t>
      </w:r>
      <w:r w:rsidR="00CC30A6">
        <w:t>Reclamation District 17</w:t>
      </w:r>
      <w:r w:rsidR="00320E13">
        <w:t>, 2094, 2096</w:t>
      </w:r>
      <w:r w:rsidR="00B12F60">
        <w:t>),</w:t>
      </w:r>
      <w:r w:rsidR="003954F7" w:rsidRPr="00841983">
        <w:t xml:space="preserve"> including their</w:t>
      </w:r>
      <w:r w:rsidR="00761CCF">
        <w:t xml:space="preserve"> respective</w:t>
      </w:r>
      <w:r w:rsidR="003954F7" w:rsidRPr="00841983">
        <w:t xml:space="preserve"> attachments</w:t>
      </w:r>
      <w:r w:rsidR="00621DEF">
        <w:t xml:space="preserve">. </w:t>
      </w:r>
    </w:p>
    <w:p w14:paraId="3422A3EC" w14:textId="77777777" w:rsidR="009F7973" w:rsidRPr="00841983" w:rsidRDefault="009F7973" w:rsidP="009548AD">
      <w:pPr>
        <w:widowControl w:val="0"/>
        <w:autoSpaceDE w:val="0"/>
        <w:autoSpaceDN w:val="0"/>
        <w:adjustRightInd w:val="0"/>
      </w:pPr>
    </w:p>
    <w:p w14:paraId="2FF7521A" w14:textId="77777777" w:rsidR="00706E9C" w:rsidRPr="00584DFA" w:rsidRDefault="00706E9C" w:rsidP="009F7973">
      <w:pPr>
        <w:pStyle w:val="Heading2"/>
        <w:spacing w:before="0" w:after="0"/>
      </w:pPr>
      <w:bookmarkStart w:id="23" w:name="_Toc289007845"/>
      <w:bookmarkStart w:id="24" w:name="_Toc302144082"/>
      <w:bookmarkStart w:id="25" w:name="_Toc302310358"/>
      <w:bookmarkStart w:id="26" w:name="_Toc302326193"/>
      <w:bookmarkStart w:id="27" w:name="_Toc322337729"/>
      <w:r w:rsidRPr="00584DFA">
        <w:t>Situation Overview</w:t>
      </w:r>
      <w:bookmarkEnd w:id="23"/>
      <w:r w:rsidR="008D0C07">
        <w:t xml:space="preserve"> for Flood Events</w:t>
      </w:r>
      <w:bookmarkEnd w:id="24"/>
      <w:bookmarkEnd w:id="25"/>
      <w:bookmarkEnd w:id="26"/>
      <w:bookmarkEnd w:id="27"/>
    </w:p>
    <w:p w14:paraId="3E158038" w14:textId="77777777" w:rsidR="00067BB0" w:rsidRPr="00990569" w:rsidRDefault="00C9524F" w:rsidP="009F7973">
      <w:pPr>
        <w:pStyle w:val="NormalWeb"/>
        <w:spacing w:before="0" w:beforeAutospacing="0" w:after="0" w:afterAutospacing="0"/>
        <w:rPr>
          <w:rFonts w:ascii="Cambria" w:hAnsi="Cambria"/>
          <w:sz w:val="24"/>
          <w:szCs w:val="24"/>
        </w:rPr>
      </w:pPr>
      <w:r>
        <w:rPr>
          <w:noProof/>
        </w:rPr>
        <w:drawing>
          <wp:anchor distT="0" distB="0" distL="114300" distR="114300" simplePos="0" relativeHeight="251659776" behindDoc="0" locked="0" layoutInCell="1" allowOverlap="1" wp14:anchorId="3B37CDBF" wp14:editId="66DCD97F">
            <wp:simplePos x="0" y="0"/>
            <wp:positionH relativeFrom="column">
              <wp:posOffset>2857500</wp:posOffset>
            </wp:positionH>
            <wp:positionV relativeFrom="paragraph">
              <wp:posOffset>1657350</wp:posOffset>
            </wp:positionV>
            <wp:extent cx="2971800" cy="2668270"/>
            <wp:effectExtent l="0" t="0" r="0" b="0"/>
            <wp:wrapTight wrapText="bothSides">
              <wp:wrapPolygon edited="0">
                <wp:start x="0" y="0"/>
                <wp:lineTo x="0" y="21384"/>
                <wp:lineTo x="21415" y="21384"/>
                <wp:lineTo x="214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2668270"/>
                    </a:xfrm>
                    <a:prstGeom prst="rect">
                      <a:avLst/>
                    </a:prstGeom>
                    <a:noFill/>
                  </pic:spPr>
                </pic:pic>
              </a:graphicData>
            </a:graphic>
            <wp14:sizeRelH relativeFrom="page">
              <wp14:pctWidth>0</wp14:pctWidth>
            </wp14:sizeRelH>
            <wp14:sizeRelV relativeFrom="page">
              <wp14:pctHeight>0</wp14:pctHeight>
            </wp14:sizeRelV>
          </wp:anchor>
        </w:drawing>
      </w:r>
      <w:r w:rsidR="009F7973" w:rsidRPr="001C7B96">
        <w:rPr>
          <w:rFonts w:ascii="Cambria" w:hAnsi="Cambria"/>
          <w:sz w:val="24"/>
          <w:szCs w:val="24"/>
        </w:rPr>
        <w:t xml:space="preserve">The City of Manteca is located just east of the City of Lathrop and is the second largest metropolitan area within the Lower San Joaquin River Region with a population of </w:t>
      </w:r>
      <w:r w:rsidR="009F7973" w:rsidRPr="001A2000">
        <w:rPr>
          <w:rFonts w:ascii="Cambria" w:hAnsi="Cambria"/>
          <w:sz w:val="24"/>
          <w:szCs w:val="24"/>
        </w:rPr>
        <w:t>approximately 70,000. Manteca</w:t>
      </w:r>
      <w:r w:rsidR="009F7973" w:rsidRPr="001C7B96">
        <w:rPr>
          <w:rFonts w:ascii="Cambria" w:hAnsi="Cambria"/>
          <w:sz w:val="24"/>
          <w:szCs w:val="24"/>
        </w:rPr>
        <w:t xml:space="preserve"> is not directly bordered by levees, although the levees on the west side of Reclamation District 17 along the San Joaquin River, and the dryland levee on the south end of </w:t>
      </w:r>
      <w:r w:rsidR="009F7973" w:rsidRPr="009F7973">
        <w:rPr>
          <w:rFonts w:ascii="Cambria" w:hAnsi="Cambria"/>
          <w:sz w:val="24"/>
          <w:szCs w:val="24"/>
        </w:rPr>
        <w:t>Reclamation District</w:t>
      </w:r>
      <w:r w:rsidR="009F7973" w:rsidRPr="001C7B96">
        <w:rPr>
          <w:rFonts w:ascii="Cambria" w:hAnsi="Cambria"/>
          <w:sz w:val="24"/>
          <w:szCs w:val="24"/>
        </w:rPr>
        <w:t xml:space="preserve"> 17</w:t>
      </w:r>
      <w:r w:rsidR="00865633">
        <w:rPr>
          <w:rFonts w:ascii="Cambria" w:hAnsi="Cambria"/>
          <w:sz w:val="24"/>
          <w:szCs w:val="24"/>
        </w:rPr>
        <w:t>,</w:t>
      </w:r>
      <w:r w:rsidR="009F7973" w:rsidRPr="001C7B96">
        <w:rPr>
          <w:rFonts w:ascii="Cambria" w:hAnsi="Cambria"/>
          <w:sz w:val="24"/>
          <w:szCs w:val="24"/>
        </w:rPr>
        <w:t xml:space="preserve"> provide flood protection for the City. The dryland levee along the south boundary of </w:t>
      </w:r>
      <w:r w:rsidR="009F7973" w:rsidRPr="009F7973">
        <w:rPr>
          <w:rFonts w:ascii="Cambria" w:hAnsi="Cambria"/>
          <w:sz w:val="24"/>
          <w:szCs w:val="24"/>
        </w:rPr>
        <w:t>Reclamation District</w:t>
      </w:r>
      <w:r w:rsidR="009F7973" w:rsidRPr="001C7B96">
        <w:rPr>
          <w:rFonts w:ascii="Cambria" w:hAnsi="Cambria"/>
          <w:sz w:val="24"/>
          <w:szCs w:val="24"/>
        </w:rPr>
        <w:t xml:space="preserve"> 2094 is not intended to hold floodwaters from the south (upstream)</w:t>
      </w:r>
      <w:r w:rsidR="00865633">
        <w:rPr>
          <w:rFonts w:ascii="Cambria" w:hAnsi="Cambria"/>
          <w:sz w:val="24"/>
          <w:szCs w:val="24"/>
        </w:rPr>
        <w:t>;</w:t>
      </w:r>
      <w:r w:rsidR="009F7973" w:rsidRPr="001C7B96">
        <w:rPr>
          <w:rFonts w:ascii="Cambria" w:hAnsi="Cambria"/>
          <w:sz w:val="24"/>
          <w:szCs w:val="24"/>
        </w:rPr>
        <w:t xml:space="preserve"> instead</w:t>
      </w:r>
      <w:r w:rsidR="00865633">
        <w:rPr>
          <w:rFonts w:ascii="Cambria" w:hAnsi="Cambria"/>
          <w:sz w:val="24"/>
          <w:szCs w:val="24"/>
        </w:rPr>
        <w:t>,</w:t>
      </w:r>
      <w:r w:rsidR="009F7973" w:rsidRPr="001C7B96">
        <w:rPr>
          <w:rFonts w:ascii="Cambria" w:hAnsi="Cambria"/>
          <w:sz w:val="24"/>
          <w:szCs w:val="24"/>
        </w:rPr>
        <w:t xml:space="preserve"> it is intended to contain flows on </w:t>
      </w:r>
      <w:r w:rsidR="009F7973" w:rsidRPr="009F7973">
        <w:rPr>
          <w:rFonts w:ascii="Cambria" w:hAnsi="Cambria"/>
          <w:sz w:val="24"/>
          <w:szCs w:val="24"/>
        </w:rPr>
        <w:t>Reclamation District</w:t>
      </w:r>
      <w:r w:rsidR="009F7973" w:rsidRPr="001C7B96">
        <w:rPr>
          <w:rFonts w:ascii="Cambria" w:hAnsi="Cambria"/>
          <w:sz w:val="24"/>
          <w:szCs w:val="24"/>
        </w:rPr>
        <w:t xml:space="preserve"> 2094 and </w:t>
      </w:r>
      <w:r w:rsidR="009F7973" w:rsidRPr="009F7973">
        <w:rPr>
          <w:rFonts w:ascii="Cambria" w:hAnsi="Cambria"/>
          <w:sz w:val="24"/>
          <w:szCs w:val="24"/>
        </w:rPr>
        <w:t>Reclamation District</w:t>
      </w:r>
      <w:r w:rsidR="009F7973" w:rsidRPr="001C7B96">
        <w:rPr>
          <w:rFonts w:ascii="Cambria" w:hAnsi="Cambria"/>
          <w:sz w:val="24"/>
          <w:szCs w:val="24"/>
        </w:rPr>
        <w:t xml:space="preserve"> 2096 in the event of a levee breach along </w:t>
      </w:r>
      <w:r w:rsidR="009F7973" w:rsidRPr="009F7973">
        <w:rPr>
          <w:rFonts w:ascii="Cambria" w:hAnsi="Cambria"/>
          <w:sz w:val="24"/>
          <w:szCs w:val="24"/>
        </w:rPr>
        <w:t>Reclamation District</w:t>
      </w:r>
      <w:r w:rsidR="009F7973">
        <w:rPr>
          <w:rFonts w:ascii="Cambria" w:hAnsi="Cambria"/>
          <w:sz w:val="24"/>
          <w:szCs w:val="24"/>
        </w:rPr>
        <w:t>s</w:t>
      </w:r>
      <w:r w:rsidR="009F7973" w:rsidRPr="001C7B96">
        <w:rPr>
          <w:rFonts w:ascii="Cambria" w:hAnsi="Cambria"/>
          <w:sz w:val="24"/>
          <w:szCs w:val="24"/>
        </w:rPr>
        <w:t xml:space="preserve"> 2094, 2096, or 17. </w:t>
      </w:r>
      <w:r w:rsidR="00990569" w:rsidRPr="001C7B96">
        <w:rPr>
          <w:rFonts w:ascii="Cambria" w:hAnsi="Cambria"/>
          <w:sz w:val="24"/>
          <w:szCs w:val="24"/>
        </w:rPr>
        <w:t xml:space="preserve">(Source: </w:t>
      </w:r>
      <w:hyperlink r:id="rId18" w:history="1">
        <w:r w:rsidR="00990569" w:rsidRPr="006D2D70">
          <w:rPr>
            <w:rStyle w:val="Hyperlink"/>
            <w:rFonts w:ascii="Cambria" w:hAnsi="Cambria"/>
            <w:sz w:val="24"/>
            <w:szCs w:val="24"/>
          </w:rPr>
          <w:t>http://www.sjafca.com/lsjrdsrfmp.php</w:t>
        </w:r>
      </w:hyperlink>
      <w:r w:rsidR="00990569">
        <w:rPr>
          <w:rFonts w:ascii="Cambria" w:hAnsi="Cambria"/>
          <w:sz w:val="24"/>
          <w:szCs w:val="24"/>
        </w:rPr>
        <w:t>).</w:t>
      </w:r>
    </w:p>
    <w:p w14:paraId="59E4B6D7" w14:textId="77777777" w:rsidR="007777C9" w:rsidRPr="001C7B96" w:rsidRDefault="007777C9" w:rsidP="009F7973">
      <w:pPr>
        <w:pStyle w:val="NormalWeb"/>
        <w:spacing w:before="0" w:beforeAutospacing="0" w:after="0" w:afterAutospacing="0"/>
        <w:rPr>
          <w:rFonts w:ascii="Cambria" w:hAnsi="Cambria"/>
          <w:sz w:val="24"/>
          <w:szCs w:val="24"/>
        </w:rPr>
      </w:pPr>
    </w:p>
    <w:p w14:paraId="36472F6C" w14:textId="77777777" w:rsidR="007777C9" w:rsidRDefault="008C43D4" w:rsidP="007777C9">
      <w:r>
        <w:t xml:space="preserve">In order to promptly identify heightened threats to the integrity of Reclamation </w:t>
      </w:r>
      <w:proofErr w:type="gramStart"/>
      <w:r>
        <w:t>District  levee</w:t>
      </w:r>
      <w:proofErr w:type="gramEnd"/>
      <w:r>
        <w:t xml:space="preserve"> systems,</w:t>
      </w:r>
      <w:r w:rsidR="009E13DD">
        <w:t xml:space="preserve"> throughout flood season</w:t>
      </w:r>
      <w:r>
        <w:t xml:space="preserve"> t</w:t>
      </w:r>
      <w:r w:rsidR="007777C9">
        <w:t>he City of Manteca will coordinate with Reclamation District 17</w:t>
      </w:r>
      <w:r w:rsidR="00320E13">
        <w:t>, 2094 and 2096</w:t>
      </w:r>
      <w:r w:rsidR="007777C9">
        <w:t xml:space="preserve"> to analyze water conditions, elevations, and forecasts.</w:t>
      </w:r>
      <w:r w:rsidR="00763149">
        <w:t xml:space="preserve">  </w:t>
      </w:r>
      <w:r w:rsidR="007777C9">
        <w:t xml:space="preserve">The objective of this monitoring effort is to identify conditions that warrant additional actions beyond routine flood season preparedness activities. </w:t>
      </w:r>
    </w:p>
    <w:p w14:paraId="63F3097D" w14:textId="77777777" w:rsidR="007777C9" w:rsidRDefault="007777C9" w:rsidP="007777C9"/>
    <w:p w14:paraId="7DBFF6A5" w14:textId="77777777" w:rsidR="007777C9" w:rsidRDefault="004A3939" w:rsidP="007777C9">
      <w:r>
        <w:br w:type="page"/>
      </w:r>
      <w:r w:rsidR="007777C9">
        <w:lastRenderedPageBreak/>
        <w:t>The City of Manteca will monitor the following gages and information sources</w:t>
      </w:r>
      <w:r w:rsidR="00BC792D">
        <w:t>:</w:t>
      </w:r>
    </w:p>
    <w:p w14:paraId="486609E8" w14:textId="77777777" w:rsidR="007777C9" w:rsidRPr="00584DFA" w:rsidRDefault="007777C9" w:rsidP="007777C9"/>
    <w:p w14:paraId="0D96EDC3" w14:textId="77777777" w:rsidR="00DA6C9A" w:rsidRPr="00067BB0" w:rsidRDefault="00067BB0" w:rsidP="00067BB0">
      <w:pPr>
        <w:widowControl w:val="0"/>
        <w:autoSpaceDE w:val="0"/>
        <w:autoSpaceDN w:val="0"/>
        <w:adjustRightInd w:val="0"/>
        <w:jc w:val="center"/>
        <w:rPr>
          <w:b/>
        </w:rPr>
      </w:pPr>
      <w:r w:rsidRPr="00067BB0">
        <w:rPr>
          <w:b/>
        </w:rPr>
        <w:t>Key Monitoring Stations</w:t>
      </w:r>
      <w:r w:rsidR="0064439B">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2273"/>
        <w:gridCol w:w="2596"/>
      </w:tblGrid>
      <w:tr w:rsidR="0064439B" w:rsidRPr="00E50421" w14:paraId="767F8A46" w14:textId="77777777" w:rsidTr="00B14050">
        <w:trPr>
          <w:tblHeader/>
          <w:jc w:val="center"/>
        </w:trPr>
        <w:tc>
          <w:tcPr>
            <w:tcW w:w="2602" w:type="dxa"/>
            <w:shd w:val="clear" w:color="auto" w:fill="95B3D7"/>
          </w:tcPr>
          <w:p w14:paraId="722C1B91" w14:textId="77777777" w:rsidR="0064439B" w:rsidRPr="00E50421" w:rsidRDefault="0064439B" w:rsidP="00E50421">
            <w:pPr>
              <w:widowControl w:val="0"/>
              <w:autoSpaceDE w:val="0"/>
              <w:autoSpaceDN w:val="0"/>
              <w:adjustRightInd w:val="0"/>
              <w:jc w:val="center"/>
              <w:rPr>
                <w:b/>
              </w:rPr>
            </w:pPr>
            <w:r w:rsidRPr="00E50421">
              <w:rPr>
                <w:b/>
              </w:rPr>
              <w:t>Key Monitoring Stations</w:t>
            </w:r>
          </w:p>
        </w:tc>
        <w:tc>
          <w:tcPr>
            <w:tcW w:w="2273" w:type="dxa"/>
            <w:shd w:val="clear" w:color="auto" w:fill="95B3D7"/>
          </w:tcPr>
          <w:p w14:paraId="212A7FB1" w14:textId="77777777" w:rsidR="0064439B" w:rsidRPr="00E50421" w:rsidRDefault="0064439B" w:rsidP="00E50421">
            <w:pPr>
              <w:widowControl w:val="0"/>
              <w:autoSpaceDE w:val="0"/>
              <w:autoSpaceDN w:val="0"/>
              <w:adjustRightInd w:val="0"/>
              <w:jc w:val="center"/>
              <w:rPr>
                <w:b/>
              </w:rPr>
            </w:pPr>
            <w:r>
              <w:rPr>
                <w:b/>
              </w:rPr>
              <w:t>Gage Station ID</w:t>
            </w:r>
          </w:p>
        </w:tc>
        <w:tc>
          <w:tcPr>
            <w:tcW w:w="2596" w:type="dxa"/>
            <w:shd w:val="clear" w:color="auto" w:fill="95B3D7"/>
          </w:tcPr>
          <w:p w14:paraId="76716012" w14:textId="77777777" w:rsidR="0064439B" w:rsidRPr="00E50421" w:rsidRDefault="0064439B" w:rsidP="00E50421">
            <w:pPr>
              <w:widowControl w:val="0"/>
              <w:autoSpaceDE w:val="0"/>
              <w:autoSpaceDN w:val="0"/>
              <w:adjustRightInd w:val="0"/>
              <w:jc w:val="center"/>
              <w:rPr>
                <w:b/>
              </w:rPr>
            </w:pPr>
            <w:r>
              <w:rPr>
                <w:b/>
              </w:rPr>
              <w:t>Monitoring Trigger</w:t>
            </w:r>
          </w:p>
        </w:tc>
      </w:tr>
      <w:tr w:rsidR="0064439B" w14:paraId="4125876A" w14:textId="77777777" w:rsidTr="0064439B">
        <w:trPr>
          <w:jc w:val="center"/>
        </w:trPr>
        <w:tc>
          <w:tcPr>
            <w:tcW w:w="2602" w:type="dxa"/>
            <w:shd w:val="clear" w:color="auto" w:fill="auto"/>
          </w:tcPr>
          <w:p w14:paraId="15E88376" w14:textId="77777777" w:rsidR="0064439B" w:rsidRDefault="007777C9" w:rsidP="00E50421">
            <w:pPr>
              <w:widowControl w:val="0"/>
              <w:autoSpaceDE w:val="0"/>
              <w:autoSpaceDN w:val="0"/>
              <w:adjustRightInd w:val="0"/>
            </w:pPr>
            <w:r>
              <w:t xml:space="preserve">San Joaquin River at </w:t>
            </w:r>
            <w:proofErr w:type="spellStart"/>
            <w:r>
              <w:t>Mossdale</w:t>
            </w:r>
            <w:proofErr w:type="spellEnd"/>
          </w:p>
        </w:tc>
        <w:tc>
          <w:tcPr>
            <w:tcW w:w="2273" w:type="dxa"/>
          </w:tcPr>
          <w:p w14:paraId="14080C3A" w14:textId="77777777" w:rsidR="0064439B" w:rsidRDefault="00990569" w:rsidP="00E50421">
            <w:pPr>
              <w:widowControl w:val="0"/>
              <w:autoSpaceDE w:val="0"/>
              <w:autoSpaceDN w:val="0"/>
              <w:adjustRightInd w:val="0"/>
            </w:pPr>
            <w:r>
              <w:t>CDEC - MSD</w:t>
            </w:r>
          </w:p>
        </w:tc>
        <w:tc>
          <w:tcPr>
            <w:tcW w:w="2596" w:type="dxa"/>
            <w:shd w:val="clear" w:color="auto" w:fill="auto"/>
          </w:tcPr>
          <w:p w14:paraId="13C9D60E" w14:textId="77777777" w:rsidR="0064439B" w:rsidRDefault="00990569" w:rsidP="00E50421">
            <w:pPr>
              <w:widowControl w:val="0"/>
              <w:autoSpaceDE w:val="0"/>
              <w:autoSpaceDN w:val="0"/>
              <w:adjustRightInd w:val="0"/>
            </w:pPr>
            <w:r>
              <w:t>19.5</w:t>
            </w:r>
            <w:r w:rsidR="00BC792D">
              <w:t>’</w:t>
            </w:r>
            <w:r>
              <w:t xml:space="preserve"> Monitor Stage</w:t>
            </w:r>
          </w:p>
        </w:tc>
      </w:tr>
      <w:tr w:rsidR="0064439B" w14:paraId="6E5708C3" w14:textId="77777777" w:rsidTr="0064439B">
        <w:trPr>
          <w:jc w:val="center"/>
        </w:trPr>
        <w:tc>
          <w:tcPr>
            <w:tcW w:w="2602" w:type="dxa"/>
            <w:shd w:val="clear" w:color="auto" w:fill="auto"/>
          </w:tcPr>
          <w:p w14:paraId="57C8CD6A" w14:textId="77777777" w:rsidR="0064439B" w:rsidRDefault="007777C9" w:rsidP="00E50421">
            <w:pPr>
              <w:widowControl w:val="0"/>
              <w:autoSpaceDE w:val="0"/>
              <w:autoSpaceDN w:val="0"/>
              <w:adjustRightInd w:val="0"/>
            </w:pPr>
            <w:r>
              <w:t xml:space="preserve">San Joaquin River near </w:t>
            </w:r>
            <w:proofErr w:type="spellStart"/>
            <w:r>
              <w:t>Vernalis</w:t>
            </w:r>
            <w:proofErr w:type="spellEnd"/>
          </w:p>
        </w:tc>
        <w:tc>
          <w:tcPr>
            <w:tcW w:w="2273" w:type="dxa"/>
          </w:tcPr>
          <w:p w14:paraId="4D7D4887" w14:textId="77777777" w:rsidR="0064439B" w:rsidRDefault="00990569" w:rsidP="00E50421">
            <w:pPr>
              <w:widowControl w:val="0"/>
              <w:autoSpaceDE w:val="0"/>
              <w:autoSpaceDN w:val="0"/>
              <w:adjustRightInd w:val="0"/>
            </w:pPr>
            <w:r>
              <w:t>CDEC - VNS</w:t>
            </w:r>
          </w:p>
        </w:tc>
        <w:tc>
          <w:tcPr>
            <w:tcW w:w="2596" w:type="dxa"/>
            <w:shd w:val="clear" w:color="auto" w:fill="auto"/>
          </w:tcPr>
          <w:p w14:paraId="5A5447E5" w14:textId="77777777" w:rsidR="0064439B" w:rsidRDefault="00990569" w:rsidP="00E50421">
            <w:pPr>
              <w:widowControl w:val="0"/>
              <w:autoSpaceDE w:val="0"/>
              <w:autoSpaceDN w:val="0"/>
              <w:adjustRightInd w:val="0"/>
            </w:pPr>
            <w:r>
              <w:t>24.5’ Monitor Stage</w:t>
            </w:r>
          </w:p>
        </w:tc>
      </w:tr>
    </w:tbl>
    <w:p w14:paraId="1BF80240" w14:textId="77777777" w:rsidR="00FF7F7E" w:rsidRPr="00584DFA" w:rsidRDefault="00706E9C" w:rsidP="000C0E35">
      <w:pPr>
        <w:pStyle w:val="Heading2"/>
      </w:pPr>
      <w:bookmarkStart w:id="28" w:name="_Toc289007846"/>
      <w:bookmarkStart w:id="29" w:name="_Toc302144083"/>
      <w:bookmarkStart w:id="30" w:name="_Toc302310359"/>
      <w:bookmarkStart w:id="31" w:name="_Toc302326194"/>
      <w:bookmarkStart w:id="32" w:name="_Toc322337730"/>
      <w:r w:rsidRPr="00584DFA">
        <w:t xml:space="preserve">Planning </w:t>
      </w:r>
      <w:r w:rsidR="00FF7F7E" w:rsidRPr="00584DFA">
        <w:t>Assumptions</w:t>
      </w:r>
      <w:bookmarkEnd w:id="28"/>
      <w:r w:rsidR="008D0C07">
        <w:t xml:space="preserve"> for Flood Response</w:t>
      </w:r>
      <w:bookmarkEnd w:id="29"/>
      <w:bookmarkEnd w:id="30"/>
      <w:bookmarkEnd w:id="31"/>
      <w:bookmarkEnd w:id="32"/>
      <w:r w:rsidR="00FF7F7E" w:rsidRPr="00584DFA">
        <w:t xml:space="preserve"> </w:t>
      </w:r>
      <w:bookmarkEnd w:id="18"/>
    </w:p>
    <w:p w14:paraId="147B09D3" w14:textId="77777777" w:rsidR="00FF7F7E" w:rsidRPr="00584DFA" w:rsidRDefault="00FE2CD1" w:rsidP="00FF7F7E">
      <w:pPr>
        <w:widowControl w:val="0"/>
        <w:autoSpaceDE w:val="0"/>
        <w:autoSpaceDN w:val="0"/>
        <w:adjustRightInd w:val="0"/>
        <w:rPr>
          <w:rFonts w:cs="}≠"/>
          <w:color w:val="000000"/>
        </w:rPr>
      </w:pPr>
      <w:r>
        <w:rPr>
          <w:rFonts w:cs="}≠"/>
          <w:color w:val="000000"/>
        </w:rPr>
        <w:t xml:space="preserve">The following assumptions </w:t>
      </w:r>
      <w:r w:rsidR="00FF7F7E" w:rsidRPr="00584DFA">
        <w:rPr>
          <w:rFonts w:cs="}≠"/>
          <w:color w:val="000000"/>
        </w:rPr>
        <w:t xml:space="preserve">lay the foundation for </w:t>
      </w:r>
      <w:r w:rsidR="00BC792D">
        <w:rPr>
          <w:rFonts w:cs="}≠"/>
          <w:color w:val="000000"/>
        </w:rPr>
        <w:t xml:space="preserve">the </w:t>
      </w:r>
      <w:r w:rsidR="00A02E55">
        <w:rPr>
          <w:rFonts w:cs="}≠"/>
          <w:color w:val="000000"/>
        </w:rPr>
        <w:t xml:space="preserve">preparation of </w:t>
      </w:r>
      <w:r w:rsidR="00FF7F7E" w:rsidRPr="00584DFA">
        <w:rPr>
          <w:rFonts w:cs="}≠"/>
          <w:color w:val="000000"/>
        </w:rPr>
        <w:t xml:space="preserve">this </w:t>
      </w:r>
      <w:r w:rsidR="00252A56">
        <w:rPr>
          <w:rFonts w:cs="}≠"/>
          <w:color w:val="000000"/>
        </w:rPr>
        <w:t>a</w:t>
      </w:r>
      <w:r w:rsidR="00FF7F7E" w:rsidRPr="00584DFA">
        <w:rPr>
          <w:rFonts w:cs="}≠"/>
          <w:color w:val="000000"/>
        </w:rPr>
        <w:t xml:space="preserve">nnex and the </w:t>
      </w:r>
      <w:r w:rsidR="00252A56">
        <w:rPr>
          <w:color w:val="000000"/>
        </w:rPr>
        <w:t>e</w:t>
      </w:r>
      <w:r w:rsidR="00FF7F7E" w:rsidRPr="00584DFA">
        <w:rPr>
          <w:color w:val="000000"/>
        </w:rPr>
        <w:t xml:space="preserve">mergency </w:t>
      </w:r>
      <w:r w:rsidR="00252A56">
        <w:rPr>
          <w:color w:val="000000"/>
        </w:rPr>
        <w:t>o</w:t>
      </w:r>
      <w:r w:rsidR="00FF7F7E" w:rsidRPr="00584DFA">
        <w:rPr>
          <w:color w:val="000000"/>
        </w:rPr>
        <w:t xml:space="preserve">perations </w:t>
      </w:r>
      <w:r w:rsidR="00252A56">
        <w:rPr>
          <w:color w:val="000000"/>
        </w:rPr>
        <w:t>p</w:t>
      </w:r>
      <w:r w:rsidR="00FF7F7E" w:rsidRPr="00584DFA">
        <w:rPr>
          <w:color w:val="000000"/>
        </w:rPr>
        <w:t>lan</w:t>
      </w:r>
      <w:r w:rsidR="00A02E55">
        <w:rPr>
          <w:color w:val="000000"/>
        </w:rPr>
        <w:t>s a</w:t>
      </w:r>
      <w:r w:rsidR="00990379">
        <w:rPr>
          <w:color w:val="000000"/>
        </w:rPr>
        <w:t>nd protocols that it references</w:t>
      </w:r>
      <w:r w:rsidR="00FF7F7E" w:rsidRPr="00584DFA">
        <w:rPr>
          <w:rFonts w:cs="}≠"/>
          <w:color w:val="000000"/>
        </w:rPr>
        <w:t>:</w:t>
      </w:r>
    </w:p>
    <w:p w14:paraId="4F349C73" w14:textId="77777777" w:rsidR="00FF7F7E" w:rsidRPr="00584DFA" w:rsidRDefault="00FF7F7E" w:rsidP="00FF7F7E">
      <w:pPr>
        <w:widowControl w:val="0"/>
        <w:autoSpaceDE w:val="0"/>
        <w:autoSpaceDN w:val="0"/>
        <w:adjustRightInd w:val="0"/>
        <w:rPr>
          <w:color w:val="000000"/>
        </w:rPr>
      </w:pPr>
    </w:p>
    <w:p w14:paraId="3062B57B" w14:textId="77777777" w:rsidR="00FF7F7E" w:rsidRPr="00584DFA" w:rsidRDefault="00FF7F7E" w:rsidP="008B1417">
      <w:pPr>
        <w:widowControl w:val="0"/>
        <w:numPr>
          <w:ilvl w:val="0"/>
          <w:numId w:val="1"/>
        </w:numPr>
        <w:autoSpaceDE w:val="0"/>
        <w:autoSpaceDN w:val="0"/>
        <w:adjustRightInd w:val="0"/>
        <w:rPr>
          <w:rFonts w:cs="}≠"/>
          <w:color w:val="000000"/>
        </w:rPr>
      </w:pPr>
      <w:r w:rsidRPr="00584DFA">
        <w:rPr>
          <w:rFonts w:cs="}≠"/>
          <w:color w:val="000000"/>
        </w:rPr>
        <w:t>Flood emergencies or disasters are most likely to occur in the fall, winter</w:t>
      </w:r>
      <w:r w:rsidR="00BC792D">
        <w:rPr>
          <w:rFonts w:cs="}≠"/>
          <w:color w:val="000000"/>
        </w:rPr>
        <w:t>,</w:t>
      </w:r>
      <w:r w:rsidRPr="00584DFA">
        <w:rPr>
          <w:rFonts w:cs="}≠"/>
          <w:color w:val="000000"/>
        </w:rPr>
        <w:t xml:space="preserve"> and spring due to </w:t>
      </w:r>
      <w:r w:rsidR="00FE2CD1">
        <w:rPr>
          <w:rFonts w:cs="}≠"/>
          <w:color w:val="000000"/>
        </w:rPr>
        <w:t xml:space="preserve">extended or extreme </w:t>
      </w:r>
      <w:r w:rsidR="00A02E55">
        <w:rPr>
          <w:rFonts w:cs="}≠"/>
          <w:color w:val="000000"/>
        </w:rPr>
        <w:t>precipitation events.</w:t>
      </w:r>
      <w:r w:rsidR="00763149">
        <w:rPr>
          <w:rFonts w:cs="}≠"/>
          <w:color w:val="000000"/>
        </w:rPr>
        <w:t xml:space="preserve">  </w:t>
      </w:r>
      <w:r w:rsidR="00A02E55">
        <w:rPr>
          <w:rFonts w:cs="}≠"/>
          <w:color w:val="000000"/>
        </w:rPr>
        <w:t>M</w:t>
      </w:r>
      <w:r w:rsidRPr="00584DFA">
        <w:rPr>
          <w:rFonts w:cs="}≠"/>
          <w:color w:val="000000"/>
        </w:rPr>
        <w:t>elting snow and spring run‐off</w:t>
      </w:r>
      <w:r w:rsidR="00A02E55">
        <w:rPr>
          <w:rFonts w:cs="}≠"/>
          <w:color w:val="000000"/>
        </w:rPr>
        <w:t xml:space="preserve"> are secondary and less likely events to initiate a flood event.</w:t>
      </w:r>
    </w:p>
    <w:p w14:paraId="55D8F105" w14:textId="77777777" w:rsidR="00FF7F7E" w:rsidRPr="00584DFA" w:rsidRDefault="00A02E55" w:rsidP="008B1417">
      <w:pPr>
        <w:widowControl w:val="0"/>
        <w:numPr>
          <w:ilvl w:val="0"/>
          <w:numId w:val="1"/>
        </w:numPr>
        <w:autoSpaceDE w:val="0"/>
        <w:autoSpaceDN w:val="0"/>
        <w:adjustRightInd w:val="0"/>
        <w:rPr>
          <w:rFonts w:cs="}≠"/>
          <w:color w:val="000000"/>
        </w:rPr>
      </w:pPr>
      <w:r>
        <w:rPr>
          <w:rFonts w:cs="}≠"/>
          <w:color w:val="000000"/>
        </w:rPr>
        <w:t>Potential m</w:t>
      </w:r>
      <w:r w:rsidR="00FF7F7E" w:rsidRPr="00584DFA">
        <w:rPr>
          <w:rFonts w:cs="}≠"/>
          <w:color w:val="000000"/>
        </w:rPr>
        <w:t xml:space="preserve">ajor flood emergencies or disasters </w:t>
      </w:r>
      <w:r w:rsidR="00A759FE">
        <w:rPr>
          <w:rFonts w:cs="}≠"/>
          <w:color w:val="000000"/>
        </w:rPr>
        <w:t>in the City of Manteca</w:t>
      </w:r>
      <w:r w:rsidR="00FE2CD1">
        <w:rPr>
          <w:rFonts w:cs="}≠"/>
          <w:color w:val="000000"/>
        </w:rPr>
        <w:t xml:space="preserve"> </w:t>
      </w:r>
      <w:r w:rsidR="00FF7F7E" w:rsidRPr="00584DFA">
        <w:rPr>
          <w:rFonts w:cs="}≠"/>
          <w:color w:val="000000"/>
        </w:rPr>
        <w:t>pose serious threats to public health, property, the environment, and the local economy</w:t>
      </w:r>
      <w:r w:rsidR="00FE2CD1">
        <w:rPr>
          <w:rFonts w:cs="}≠"/>
          <w:color w:val="000000"/>
        </w:rPr>
        <w:t>.</w:t>
      </w:r>
      <w:r w:rsidR="00763149">
        <w:rPr>
          <w:rFonts w:cs="}≠"/>
          <w:color w:val="000000"/>
        </w:rPr>
        <w:t xml:space="preserve">  </w:t>
      </w:r>
      <w:r w:rsidR="00FE2CD1">
        <w:rPr>
          <w:rFonts w:cs="}≠"/>
          <w:color w:val="000000"/>
        </w:rPr>
        <w:t xml:space="preserve">Except </w:t>
      </w:r>
      <w:r>
        <w:rPr>
          <w:rFonts w:cs="}≠"/>
          <w:color w:val="000000"/>
        </w:rPr>
        <w:t>in the immediate vicinity of a levee breach or in close proximity to water channels, relatively shallow flood depths pose a lesser threat of death or serious injury.</w:t>
      </w:r>
    </w:p>
    <w:p w14:paraId="7EA335A3" w14:textId="5D8FBCBC" w:rsidR="00FF7F7E" w:rsidRPr="00F444D9" w:rsidRDefault="00FF7F7E" w:rsidP="008B1417">
      <w:pPr>
        <w:widowControl w:val="0"/>
        <w:numPr>
          <w:ilvl w:val="0"/>
          <w:numId w:val="1"/>
        </w:numPr>
        <w:autoSpaceDE w:val="0"/>
        <w:autoSpaceDN w:val="0"/>
        <w:adjustRightInd w:val="0"/>
        <w:rPr>
          <w:rFonts w:cs="}≠"/>
          <w:color w:val="000000"/>
        </w:rPr>
      </w:pPr>
      <w:r w:rsidRPr="00584DFA">
        <w:rPr>
          <w:rFonts w:cs="}≠"/>
          <w:color w:val="000000"/>
        </w:rPr>
        <w:t xml:space="preserve">Flood warning </w:t>
      </w:r>
      <w:r w:rsidR="00A02E55">
        <w:rPr>
          <w:rFonts w:cs="}≠"/>
          <w:color w:val="000000"/>
        </w:rPr>
        <w:t xml:space="preserve">will be received by </w:t>
      </w:r>
      <w:r w:rsidR="00A759FE">
        <w:rPr>
          <w:rFonts w:cs="}≠"/>
          <w:color w:val="000000"/>
        </w:rPr>
        <w:t>the City of Manteca</w:t>
      </w:r>
      <w:r w:rsidR="00A02E55">
        <w:rPr>
          <w:rFonts w:cs="}≠"/>
          <w:color w:val="000000"/>
        </w:rPr>
        <w:t xml:space="preserve"> public agencies </w:t>
      </w:r>
      <w:r w:rsidRPr="00584DFA">
        <w:rPr>
          <w:rFonts w:cs="}≠"/>
          <w:color w:val="000000"/>
        </w:rPr>
        <w:t>through a variety of means</w:t>
      </w:r>
      <w:r w:rsidR="00252A56">
        <w:rPr>
          <w:rFonts w:cs="}≠"/>
          <w:color w:val="000000"/>
        </w:rPr>
        <w:t>:</w:t>
      </w:r>
      <w:r w:rsidRPr="00584DFA">
        <w:rPr>
          <w:rFonts w:cs="}≠"/>
          <w:color w:val="000000"/>
        </w:rPr>
        <w:t xml:space="preserve"> </w:t>
      </w:r>
      <w:r w:rsidR="00A759FE">
        <w:rPr>
          <w:rFonts w:cs="}≠"/>
          <w:color w:val="000000"/>
        </w:rPr>
        <w:t xml:space="preserve">the County of San Joaquin, </w:t>
      </w:r>
      <w:r w:rsidRPr="00584DFA">
        <w:rPr>
          <w:rFonts w:cs="}≠"/>
          <w:color w:val="000000"/>
        </w:rPr>
        <w:t>National Weather</w:t>
      </w:r>
      <w:r w:rsidR="003A338F">
        <w:rPr>
          <w:rFonts w:cs="}≠"/>
          <w:color w:val="000000"/>
        </w:rPr>
        <w:t xml:space="preserve"> </w:t>
      </w:r>
      <w:r w:rsidRPr="003A338F">
        <w:rPr>
          <w:rFonts w:cs="}≠"/>
          <w:color w:val="000000"/>
        </w:rPr>
        <w:t xml:space="preserve">Service (NWS) announcements, </w:t>
      </w:r>
      <w:r w:rsidR="00A02E55">
        <w:rPr>
          <w:rFonts w:cs="}≠"/>
          <w:color w:val="000000"/>
        </w:rPr>
        <w:t xml:space="preserve">State warning systems, California Data Exchange Center (CDEC), and </w:t>
      </w:r>
      <w:r w:rsidRPr="003A338F">
        <w:rPr>
          <w:rFonts w:cs="}≠"/>
          <w:color w:val="000000"/>
        </w:rPr>
        <w:t xml:space="preserve">National Oceanic </w:t>
      </w:r>
      <w:r w:rsidR="00252A56">
        <w:rPr>
          <w:rFonts w:cs="}≠"/>
          <w:color w:val="000000"/>
        </w:rPr>
        <w:t>and</w:t>
      </w:r>
      <w:r w:rsidRPr="003A338F">
        <w:rPr>
          <w:rFonts w:cs="}≠"/>
          <w:color w:val="000000"/>
        </w:rPr>
        <w:t xml:space="preserve"> Atmospheric Administration</w:t>
      </w:r>
      <w:r w:rsidR="003A338F">
        <w:rPr>
          <w:rFonts w:cs="}≠"/>
          <w:color w:val="000000"/>
        </w:rPr>
        <w:t xml:space="preserve"> </w:t>
      </w:r>
      <w:r w:rsidRPr="003A338F">
        <w:rPr>
          <w:rFonts w:cs="}≠"/>
          <w:color w:val="000000"/>
        </w:rPr>
        <w:t>(NOAA) radio</w:t>
      </w:r>
      <w:r w:rsidR="00A02E55">
        <w:rPr>
          <w:rFonts w:cs="}≠"/>
          <w:color w:val="000000"/>
        </w:rPr>
        <w:t>broadcasts.</w:t>
      </w:r>
      <w:r w:rsidR="00763149">
        <w:rPr>
          <w:rFonts w:cs="}≠"/>
          <w:color w:val="000000"/>
        </w:rPr>
        <w:t xml:space="preserve">  </w:t>
      </w:r>
      <w:r w:rsidR="00A02E55">
        <w:rPr>
          <w:rFonts w:cs="}≠"/>
          <w:color w:val="000000"/>
        </w:rPr>
        <w:t>Citizens will r</w:t>
      </w:r>
      <w:r w:rsidR="00FE2CD1">
        <w:rPr>
          <w:rFonts w:cs="}≠"/>
          <w:color w:val="000000"/>
        </w:rPr>
        <w:t>eceive warning through multiple</w:t>
      </w:r>
      <w:r w:rsidR="00A02E55">
        <w:rPr>
          <w:rFonts w:cs="}≠"/>
          <w:color w:val="000000"/>
        </w:rPr>
        <w:t xml:space="preserve"> systems</w:t>
      </w:r>
      <w:r w:rsidR="00252A56">
        <w:rPr>
          <w:rFonts w:cs="}≠"/>
          <w:color w:val="000000"/>
        </w:rPr>
        <w:t>:</w:t>
      </w:r>
      <w:r w:rsidRPr="003A338F">
        <w:rPr>
          <w:rFonts w:cs="}≠"/>
          <w:color w:val="000000"/>
        </w:rPr>
        <w:t xml:space="preserve"> standard radio</w:t>
      </w:r>
      <w:r w:rsidR="00087D8D">
        <w:rPr>
          <w:rFonts w:cs="}≠"/>
          <w:color w:val="000000"/>
        </w:rPr>
        <w:t>,</w:t>
      </w:r>
      <w:r w:rsidR="00FE2CD1">
        <w:rPr>
          <w:rFonts w:cs="}≠"/>
          <w:color w:val="000000"/>
        </w:rPr>
        <w:t xml:space="preserve"> television, </w:t>
      </w:r>
      <w:r w:rsidRPr="003A338F">
        <w:rPr>
          <w:rFonts w:cs="}≠"/>
          <w:color w:val="000000"/>
        </w:rPr>
        <w:t>Emergency Alert System (EAS)</w:t>
      </w:r>
      <w:r w:rsidR="005C4495">
        <w:rPr>
          <w:rFonts w:cs="}≠"/>
          <w:color w:val="000000"/>
        </w:rPr>
        <w:t>, Wireless Emergency Alerts (WEA)</w:t>
      </w:r>
      <w:r w:rsidR="00252A56">
        <w:rPr>
          <w:rFonts w:cs="}≠"/>
          <w:color w:val="000000"/>
        </w:rPr>
        <w:t>,</w:t>
      </w:r>
      <w:r w:rsidR="008044D4">
        <w:rPr>
          <w:rFonts w:cs="}≠"/>
          <w:color w:val="000000"/>
        </w:rPr>
        <w:t xml:space="preserve"> </w:t>
      </w:r>
      <w:r w:rsidR="00800087" w:rsidRPr="003A338F">
        <w:rPr>
          <w:rFonts w:cs="}≠"/>
          <w:color w:val="000000"/>
        </w:rPr>
        <w:t xml:space="preserve">and </w:t>
      </w:r>
      <w:r w:rsidR="00800087">
        <w:rPr>
          <w:rFonts w:cs="}≠"/>
          <w:color w:val="000000"/>
        </w:rPr>
        <w:t xml:space="preserve">the </w:t>
      </w:r>
      <w:r w:rsidR="00800087" w:rsidRPr="00F444D9">
        <w:rPr>
          <w:rFonts w:cs="}≠"/>
          <w:color w:val="000000"/>
        </w:rPr>
        <w:t xml:space="preserve">County’s Emergency Mass Notification System. </w:t>
      </w:r>
    </w:p>
    <w:p w14:paraId="564DB2D6" w14:textId="77777777" w:rsidR="00FF7F7E" w:rsidRPr="00F444D9" w:rsidRDefault="00A759FE" w:rsidP="008B1417">
      <w:pPr>
        <w:widowControl w:val="0"/>
        <w:numPr>
          <w:ilvl w:val="0"/>
          <w:numId w:val="1"/>
        </w:numPr>
        <w:autoSpaceDE w:val="0"/>
        <w:autoSpaceDN w:val="0"/>
        <w:adjustRightInd w:val="0"/>
        <w:rPr>
          <w:rFonts w:cs="}≠"/>
          <w:color w:val="000000"/>
        </w:rPr>
      </w:pPr>
      <w:r w:rsidRPr="00F444D9">
        <w:rPr>
          <w:rFonts w:cs="}≠"/>
          <w:color w:val="000000"/>
        </w:rPr>
        <w:t>San Joaquin</w:t>
      </w:r>
      <w:r w:rsidR="005A4647" w:rsidRPr="00F444D9">
        <w:rPr>
          <w:rFonts w:cs="}≠"/>
          <w:color w:val="000000"/>
        </w:rPr>
        <w:t xml:space="preserve"> County Operational Area coordinates flood warning</w:t>
      </w:r>
      <w:r w:rsidR="00FE2CD1" w:rsidRPr="00F444D9">
        <w:rPr>
          <w:rFonts w:cs="}≠"/>
          <w:color w:val="000000"/>
        </w:rPr>
        <w:t>.</w:t>
      </w:r>
    </w:p>
    <w:p w14:paraId="7DD2A90F" w14:textId="77777777" w:rsidR="00FF7F7E" w:rsidRPr="00990614" w:rsidRDefault="00E42FD5" w:rsidP="008B1417">
      <w:pPr>
        <w:widowControl w:val="0"/>
        <w:numPr>
          <w:ilvl w:val="0"/>
          <w:numId w:val="1"/>
        </w:numPr>
        <w:autoSpaceDE w:val="0"/>
        <w:autoSpaceDN w:val="0"/>
        <w:adjustRightInd w:val="0"/>
        <w:rPr>
          <w:rFonts w:cs="}≠"/>
          <w:color w:val="000000"/>
        </w:rPr>
      </w:pPr>
      <w:r>
        <w:rPr>
          <w:rFonts w:cs="}≠"/>
          <w:color w:val="000000"/>
        </w:rPr>
        <w:t>A m</w:t>
      </w:r>
      <w:r w:rsidR="00FF7F7E" w:rsidRPr="00584DFA">
        <w:rPr>
          <w:rFonts w:cs="}≠"/>
          <w:color w:val="000000"/>
        </w:rPr>
        <w:t>ajor flood emergenc</w:t>
      </w:r>
      <w:r w:rsidR="00FE2CD1">
        <w:rPr>
          <w:rFonts w:cs="}≠"/>
          <w:color w:val="000000"/>
        </w:rPr>
        <w:t xml:space="preserve">y in </w:t>
      </w:r>
      <w:r w:rsidR="00A759FE">
        <w:rPr>
          <w:rFonts w:cs="}≠"/>
          <w:color w:val="000000"/>
        </w:rPr>
        <w:t>the City of Manteca</w:t>
      </w:r>
      <w:r>
        <w:rPr>
          <w:rFonts w:cs="}≠"/>
          <w:color w:val="000000"/>
        </w:rPr>
        <w:t xml:space="preserve"> will</w:t>
      </w:r>
      <w:r w:rsidR="00FF7F7E" w:rsidRPr="00584DFA">
        <w:rPr>
          <w:rFonts w:cs="}≠"/>
          <w:color w:val="000000"/>
        </w:rPr>
        <w:t xml:space="preserve"> require a multi‐jurisdictional response</w:t>
      </w:r>
      <w:r w:rsidR="00990614">
        <w:rPr>
          <w:rFonts w:cs="}≠"/>
          <w:color w:val="000000"/>
        </w:rPr>
        <w:t xml:space="preserve"> </w:t>
      </w:r>
      <w:r>
        <w:rPr>
          <w:rFonts w:cs="}≠"/>
          <w:color w:val="000000"/>
        </w:rPr>
        <w:t xml:space="preserve">highlighting the need for effective field coordination and policy coordination at </w:t>
      </w:r>
      <w:r w:rsidR="00FF7F7E" w:rsidRPr="00990614">
        <w:rPr>
          <w:rFonts w:cs="}≠"/>
          <w:color w:val="000000"/>
        </w:rPr>
        <w:t xml:space="preserve">the </w:t>
      </w:r>
      <w:r w:rsidR="00F13091">
        <w:rPr>
          <w:rFonts w:cs="}≠"/>
        </w:rPr>
        <w:t>City Emergency Operations Center</w:t>
      </w:r>
      <w:r w:rsidR="00BC792D">
        <w:rPr>
          <w:rFonts w:cs="}≠"/>
        </w:rPr>
        <w:t>,</w:t>
      </w:r>
      <w:r w:rsidR="00FF7F7E" w:rsidRPr="00990614">
        <w:rPr>
          <w:rFonts w:cs="}≠"/>
          <w:color w:val="000000"/>
        </w:rPr>
        <w:t xml:space="preserve"> and </w:t>
      </w:r>
      <w:r>
        <w:rPr>
          <w:rFonts w:cs="}≠"/>
          <w:color w:val="000000"/>
        </w:rPr>
        <w:t xml:space="preserve">between </w:t>
      </w:r>
      <w:r w:rsidR="00FF7F7E" w:rsidRPr="00990614">
        <w:rPr>
          <w:rFonts w:cs="}≠"/>
          <w:color w:val="000000"/>
        </w:rPr>
        <w:t xml:space="preserve">neighboring </w:t>
      </w:r>
      <w:r w:rsidR="00990379">
        <w:rPr>
          <w:rFonts w:cs="}≠"/>
          <w:color w:val="000000"/>
        </w:rPr>
        <w:t>jurisdictions/</w:t>
      </w:r>
      <w:r w:rsidR="00F13091">
        <w:rPr>
          <w:rFonts w:cs="}≠"/>
          <w:color w:val="000000"/>
        </w:rPr>
        <w:t>cities and the County of San Joaquin</w:t>
      </w:r>
      <w:r w:rsidR="00FE2CD1">
        <w:rPr>
          <w:rFonts w:cs="}≠"/>
          <w:color w:val="000000"/>
        </w:rPr>
        <w:t>.</w:t>
      </w:r>
    </w:p>
    <w:p w14:paraId="15ACA52E" w14:textId="77777777" w:rsidR="00FF7F7E" w:rsidRPr="003A338F" w:rsidRDefault="00FF7F7E" w:rsidP="008B1417">
      <w:pPr>
        <w:widowControl w:val="0"/>
        <w:numPr>
          <w:ilvl w:val="0"/>
          <w:numId w:val="1"/>
        </w:numPr>
        <w:autoSpaceDE w:val="0"/>
        <w:autoSpaceDN w:val="0"/>
        <w:adjustRightInd w:val="0"/>
        <w:rPr>
          <w:rFonts w:cs="}≠"/>
          <w:color w:val="000000"/>
        </w:rPr>
      </w:pPr>
      <w:r w:rsidRPr="00584DFA">
        <w:rPr>
          <w:rFonts w:cs="}≠"/>
          <w:color w:val="000000"/>
        </w:rPr>
        <w:t>In flood emergencies or disasters, the Standardized Emergency Management System</w:t>
      </w:r>
      <w:r w:rsidR="003A338F">
        <w:rPr>
          <w:rFonts w:cs="}≠"/>
          <w:color w:val="000000"/>
        </w:rPr>
        <w:t xml:space="preserve"> </w:t>
      </w:r>
      <w:r w:rsidRPr="003A338F">
        <w:rPr>
          <w:rFonts w:cs="}≠"/>
          <w:color w:val="000000"/>
        </w:rPr>
        <w:t>(SEMS) and National Incident Management System (NIMS) will be implemented by responding agencies, and expanded as necessary</w:t>
      </w:r>
      <w:r w:rsidR="00FE2CD1">
        <w:rPr>
          <w:rFonts w:cs="}≠"/>
          <w:color w:val="000000"/>
        </w:rPr>
        <w:t>.</w:t>
      </w:r>
    </w:p>
    <w:p w14:paraId="1B498B96" w14:textId="77777777" w:rsidR="00FF7F7E" w:rsidRPr="00584DFA" w:rsidRDefault="00F13091" w:rsidP="008B1417">
      <w:pPr>
        <w:widowControl w:val="0"/>
        <w:numPr>
          <w:ilvl w:val="0"/>
          <w:numId w:val="1"/>
        </w:numPr>
        <w:autoSpaceDE w:val="0"/>
        <w:autoSpaceDN w:val="0"/>
        <w:adjustRightInd w:val="0"/>
        <w:rPr>
          <w:rFonts w:cs="}≠"/>
          <w:color w:val="000000"/>
        </w:rPr>
      </w:pPr>
      <w:r>
        <w:rPr>
          <w:rFonts w:cs="}≠"/>
        </w:rPr>
        <w:t>The City of Manteca</w:t>
      </w:r>
      <w:r w:rsidR="00E27755" w:rsidRPr="00584DFA">
        <w:rPr>
          <w:rFonts w:cs="}≠"/>
        </w:rPr>
        <w:t xml:space="preserve"> </w:t>
      </w:r>
      <w:r w:rsidR="00FF7F7E" w:rsidRPr="00584DFA">
        <w:rPr>
          <w:rFonts w:cs="}≠"/>
          <w:color w:val="000000"/>
        </w:rPr>
        <w:t>will</w:t>
      </w:r>
      <w:r w:rsidR="004D2C1F">
        <w:rPr>
          <w:rFonts w:cs="}≠"/>
          <w:color w:val="000000"/>
        </w:rPr>
        <w:t>,</w:t>
      </w:r>
      <w:r w:rsidR="00FF7F7E" w:rsidRPr="00584DFA">
        <w:rPr>
          <w:rFonts w:cs="}≠"/>
          <w:color w:val="000000"/>
        </w:rPr>
        <w:t xml:space="preserve"> </w:t>
      </w:r>
      <w:r w:rsidR="00F43708">
        <w:rPr>
          <w:rFonts w:cs="}≠"/>
          <w:color w:val="000000"/>
        </w:rPr>
        <w:t xml:space="preserve">through the </w:t>
      </w:r>
      <w:r>
        <w:rPr>
          <w:rFonts w:cs="}≠"/>
          <w:color w:val="000000"/>
        </w:rPr>
        <w:t>San Joaquin</w:t>
      </w:r>
      <w:r w:rsidR="00DA6C9A">
        <w:rPr>
          <w:rFonts w:cs="}≠"/>
          <w:color w:val="000000"/>
        </w:rPr>
        <w:t xml:space="preserve"> </w:t>
      </w:r>
      <w:r w:rsidR="00F43708">
        <w:rPr>
          <w:rFonts w:cs="}≠"/>
          <w:color w:val="000000"/>
        </w:rPr>
        <w:t xml:space="preserve">Operational Area </w:t>
      </w:r>
      <w:r w:rsidR="00E42FD5">
        <w:rPr>
          <w:rFonts w:cs="}≠"/>
          <w:color w:val="000000"/>
        </w:rPr>
        <w:t xml:space="preserve">and </w:t>
      </w:r>
      <w:r w:rsidR="00F43708">
        <w:rPr>
          <w:rFonts w:cs="}≠"/>
          <w:color w:val="000000"/>
        </w:rPr>
        <w:t xml:space="preserve">the </w:t>
      </w:r>
      <w:r w:rsidR="00404CED">
        <w:rPr>
          <w:rFonts w:cs="}≠"/>
          <w:color w:val="000000"/>
        </w:rPr>
        <w:t xml:space="preserve">Metropolitan </w:t>
      </w:r>
      <w:r w:rsidR="00F43708">
        <w:rPr>
          <w:rFonts w:cs="}≠"/>
          <w:color w:val="000000"/>
        </w:rPr>
        <w:t>Unified Command organizations</w:t>
      </w:r>
      <w:r w:rsidR="004D2C1F">
        <w:rPr>
          <w:rFonts w:cs="}≠"/>
          <w:color w:val="000000"/>
        </w:rPr>
        <w:t>,</w:t>
      </w:r>
      <w:r w:rsidR="00F43708">
        <w:rPr>
          <w:rFonts w:cs="}≠"/>
          <w:color w:val="000000"/>
        </w:rPr>
        <w:t xml:space="preserve"> ensure efficient coordination of its response functions with the functions of the </w:t>
      </w:r>
      <w:r w:rsidR="00BC792D">
        <w:rPr>
          <w:rFonts w:cs="}≠"/>
          <w:color w:val="000000"/>
        </w:rPr>
        <w:t>c</w:t>
      </w:r>
      <w:r w:rsidR="00DA6C9A">
        <w:rPr>
          <w:rFonts w:cs="}≠"/>
          <w:color w:val="000000"/>
        </w:rPr>
        <w:t>it</w:t>
      </w:r>
      <w:r w:rsidR="00E42FD5">
        <w:rPr>
          <w:rFonts w:cs="}≠"/>
          <w:color w:val="000000"/>
        </w:rPr>
        <w:t>ies</w:t>
      </w:r>
      <w:r w:rsidR="00BC792D">
        <w:rPr>
          <w:rFonts w:cs="}≠"/>
          <w:color w:val="000000"/>
        </w:rPr>
        <w:t>;</w:t>
      </w:r>
      <w:r w:rsidR="00FE2CD1">
        <w:rPr>
          <w:rFonts w:cs="}≠"/>
          <w:color w:val="000000"/>
        </w:rPr>
        <w:t xml:space="preserve"> </w:t>
      </w:r>
      <w:r w:rsidR="00F43708">
        <w:rPr>
          <w:rFonts w:cs="}≠"/>
          <w:color w:val="000000"/>
        </w:rPr>
        <w:t>the LMA</w:t>
      </w:r>
      <w:r w:rsidR="004D2C1F">
        <w:rPr>
          <w:rFonts w:cs="}≠"/>
          <w:color w:val="000000"/>
        </w:rPr>
        <w:t>’</w:t>
      </w:r>
      <w:r w:rsidR="00F43708">
        <w:rPr>
          <w:rFonts w:cs="}≠"/>
          <w:color w:val="000000"/>
        </w:rPr>
        <w:t>s</w:t>
      </w:r>
      <w:r w:rsidR="00BC792D">
        <w:rPr>
          <w:rFonts w:cs="}≠"/>
          <w:color w:val="000000"/>
        </w:rPr>
        <w:t>; and</w:t>
      </w:r>
      <w:r w:rsidR="00E42FD5">
        <w:rPr>
          <w:rFonts w:cs="}≠"/>
          <w:color w:val="000000"/>
        </w:rPr>
        <w:t xml:space="preserve"> </w:t>
      </w:r>
      <w:r w:rsidR="00990379">
        <w:rPr>
          <w:rFonts w:cs="}≠"/>
          <w:color w:val="000000"/>
        </w:rPr>
        <w:t xml:space="preserve">the County, </w:t>
      </w:r>
      <w:r w:rsidR="00E42FD5">
        <w:rPr>
          <w:rFonts w:cs="}≠"/>
          <w:color w:val="000000"/>
        </w:rPr>
        <w:t>State</w:t>
      </w:r>
      <w:r w:rsidR="006300BE">
        <w:rPr>
          <w:rFonts w:cs="}≠"/>
          <w:color w:val="000000"/>
        </w:rPr>
        <w:t>,</w:t>
      </w:r>
      <w:r w:rsidR="00E42FD5">
        <w:rPr>
          <w:rFonts w:cs="}≠"/>
          <w:color w:val="000000"/>
        </w:rPr>
        <w:t xml:space="preserve"> and Federal agencies operating in the area.</w:t>
      </w:r>
    </w:p>
    <w:p w14:paraId="6F7CC3F8" w14:textId="77777777" w:rsidR="00FF7F7E" w:rsidRPr="00584DFA" w:rsidRDefault="00FF7F7E" w:rsidP="008B1417">
      <w:pPr>
        <w:widowControl w:val="0"/>
        <w:numPr>
          <w:ilvl w:val="0"/>
          <w:numId w:val="1"/>
        </w:numPr>
        <w:autoSpaceDE w:val="0"/>
        <w:autoSpaceDN w:val="0"/>
        <w:adjustRightInd w:val="0"/>
        <w:rPr>
          <w:rFonts w:cs="}≠"/>
          <w:color w:val="000000"/>
        </w:rPr>
      </w:pPr>
      <w:r w:rsidRPr="00584DFA">
        <w:rPr>
          <w:rFonts w:cs="}≠"/>
          <w:color w:val="000000"/>
        </w:rPr>
        <w:t>Major flood emergencies or disasters may overburden local resources</w:t>
      </w:r>
      <w:r w:rsidR="004D2C1F">
        <w:rPr>
          <w:rFonts w:cs="}≠"/>
          <w:color w:val="000000"/>
        </w:rPr>
        <w:t>,</w:t>
      </w:r>
      <w:r w:rsidRPr="00584DFA">
        <w:rPr>
          <w:rFonts w:cs="}≠"/>
          <w:color w:val="000000"/>
        </w:rPr>
        <w:t xml:space="preserve"> necessitat</w:t>
      </w:r>
      <w:r w:rsidR="00E42FD5">
        <w:rPr>
          <w:rFonts w:cs="}≠"/>
          <w:color w:val="000000"/>
        </w:rPr>
        <w:t>ing the establishment of effective</w:t>
      </w:r>
      <w:r w:rsidRPr="00584DFA">
        <w:rPr>
          <w:rFonts w:cs="}≠"/>
          <w:color w:val="000000"/>
        </w:rPr>
        <w:t xml:space="preserve"> mutual</w:t>
      </w:r>
      <w:r w:rsidR="004D2C1F">
        <w:rPr>
          <w:rFonts w:cs="}≠"/>
          <w:color w:val="000000"/>
        </w:rPr>
        <w:t>-</w:t>
      </w:r>
      <w:r w:rsidRPr="00584DFA">
        <w:rPr>
          <w:rFonts w:cs="}≠"/>
          <w:color w:val="000000"/>
        </w:rPr>
        <w:t xml:space="preserve">aid </w:t>
      </w:r>
      <w:r w:rsidR="00FE2CD1">
        <w:rPr>
          <w:rFonts w:cs="}≠"/>
          <w:color w:val="000000"/>
        </w:rPr>
        <w:t>processes between</w:t>
      </w:r>
      <w:r w:rsidRPr="00584DFA">
        <w:rPr>
          <w:rFonts w:cs="}≠"/>
          <w:color w:val="000000"/>
        </w:rPr>
        <w:t xml:space="preserve"> neighboring jurisdictions</w:t>
      </w:r>
      <w:r w:rsidR="00F43708">
        <w:rPr>
          <w:rFonts w:cs="}≠"/>
          <w:color w:val="000000"/>
        </w:rPr>
        <w:t xml:space="preserve"> and </w:t>
      </w:r>
      <w:r w:rsidR="00FE2CD1">
        <w:rPr>
          <w:rFonts w:cs="}≠"/>
          <w:color w:val="000000"/>
        </w:rPr>
        <w:t xml:space="preserve">counties within </w:t>
      </w:r>
      <w:r w:rsidR="00E42FD5">
        <w:rPr>
          <w:rFonts w:cs="}≠"/>
          <w:color w:val="000000"/>
        </w:rPr>
        <w:t>pre-planned</w:t>
      </w:r>
      <w:r w:rsidR="00F43708">
        <w:rPr>
          <w:rFonts w:cs="}≠"/>
          <w:color w:val="000000"/>
        </w:rPr>
        <w:t xml:space="preserve"> unified commands </w:t>
      </w:r>
      <w:r w:rsidR="00E42FD5">
        <w:rPr>
          <w:rFonts w:cs="}≠"/>
          <w:color w:val="000000"/>
        </w:rPr>
        <w:t>and operational areas</w:t>
      </w:r>
      <w:r w:rsidR="00FE2CD1">
        <w:rPr>
          <w:rFonts w:cs="}≠"/>
          <w:color w:val="000000"/>
        </w:rPr>
        <w:t>.</w:t>
      </w:r>
    </w:p>
    <w:p w14:paraId="2076F011" w14:textId="77777777" w:rsidR="00FF7F7E" w:rsidRPr="00584DFA" w:rsidRDefault="00FF7F7E" w:rsidP="008B1417">
      <w:pPr>
        <w:widowControl w:val="0"/>
        <w:numPr>
          <w:ilvl w:val="0"/>
          <w:numId w:val="1"/>
        </w:numPr>
        <w:autoSpaceDE w:val="0"/>
        <w:autoSpaceDN w:val="0"/>
        <w:adjustRightInd w:val="0"/>
        <w:rPr>
          <w:rFonts w:cs="}≠"/>
          <w:color w:val="000000"/>
        </w:rPr>
      </w:pPr>
      <w:r w:rsidRPr="00584DFA">
        <w:rPr>
          <w:rFonts w:cs="}≠"/>
          <w:color w:val="000000"/>
        </w:rPr>
        <w:t xml:space="preserve">Major flood emergencies or disasters </w:t>
      </w:r>
      <w:r w:rsidR="00E42FD5">
        <w:rPr>
          <w:rFonts w:cs="}≠"/>
          <w:color w:val="000000"/>
        </w:rPr>
        <w:t>will</w:t>
      </w:r>
      <w:r w:rsidRPr="00584DFA">
        <w:rPr>
          <w:rFonts w:cs="}≠"/>
          <w:color w:val="000000"/>
        </w:rPr>
        <w:t xml:space="preserve"> generate widespread public and media </w:t>
      </w:r>
      <w:r w:rsidRPr="00584DFA">
        <w:rPr>
          <w:rFonts w:cs="}≠"/>
          <w:color w:val="000000"/>
        </w:rPr>
        <w:lastRenderedPageBreak/>
        <w:t xml:space="preserve">interest. </w:t>
      </w:r>
      <w:r w:rsidR="00E42FD5">
        <w:rPr>
          <w:rFonts w:cs="}≠"/>
          <w:color w:val="000000"/>
        </w:rPr>
        <w:t>Effective w</w:t>
      </w:r>
      <w:r w:rsidRPr="00584DFA">
        <w:rPr>
          <w:rFonts w:cs="}≠"/>
          <w:color w:val="000000"/>
        </w:rPr>
        <w:t xml:space="preserve">orking relations with the media </w:t>
      </w:r>
      <w:r w:rsidR="00E42FD5">
        <w:rPr>
          <w:rFonts w:cs="}≠"/>
          <w:color w:val="000000"/>
        </w:rPr>
        <w:t>must</w:t>
      </w:r>
      <w:r w:rsidRPr="00584DFA">
        <w:rPr>
          <w:rFonts w:cs="}≠"/>
          <w:color w:val="000000"/>
        </w:rPr>
        <w:t xml:space="preserve"> be maintained to facilitate emergency public information and warning</w:t>
      </w:r>
      <w:r w:rsidR="00FE2CD1">
        <w:rPr>
          <w:rFonts w:cs="}≠"/>
          <w:color w:val="000000"/>
        </w:rPr>
        <w:t>.</w:t>
      </w:r>
    </w:p>
    <w:p w14:paraId="0DE4701B" w14:textId="77777777" w:rsidR="00FF7F7E" w:rsidRPr="007B30EC" w:rsidRDefault="00FF7F7E" w:rsidP="008B1417">
      <w:pPr>
        <w:widowControl w:val="0"/>
        <w:numPr>
          <w:ilvl w:val="0"/>
          <w:numId w:val="1"/>
        </w:numPr>
        <w:autoSpaceDE w:val="0"/>
        <w:autoSpaceDN w:val="0"/>
        <w:adjustRightInd w:val="0"/>
        <w:rPr>
          <w:rFonts w:cs="}≠"/>
          <w:color w:val="000000"/>
        </w:rPr>
      </w:pPr>
      <w:r w:rsidRPr="00584DFA">
        <w:rPr>
          <w:rFonts w:cs="}≠"/>
          <w:color w:val="000000"/>
        </w:rPr>
        <w:t>A major flood emergency or disaster may req</w:t>
      </w:r>
      <w:r w:rsidR="007B30EC">
        <w:rPr>
          <w:rFonts w:cs="}≠"/>
          <w:color w:val="000000"/>
        </w:rPr>
        <w:t xml:space="preserve">uire extended commitments of </w:t>
      </w:r>
      <w:r w:rsidR="00F13091">
        <w:rPr>
          <w:rFonts w:cs="}≠"/>
        </w:rPr>
        <w:t>the City of Manteca</w:t>
      </w:r>
      <w:r w:rsidR="00E27755" w:rsidRPr="007B30EC">
        <w:rPr>
          <w:rFonts w:cs="}≠"/>
        </w:rPr>
        <w:t xml:space="preserve"> </w:t>
      </w:r>
      <w:r w:rsidRPr="007B30EC">
        <w:rPr>
          <w:rFonts w:cs="}≠"/>
          <w:color w:val="000000"/>
        </w:rPr>
        <w:t xml:space="preserve">personnel and resources; subsequently, </w:t>
      </w:r>
      <w:r w:rsidR="00FE2CD1">
        <w:rPr>
          <w:rFonts w:cs="}≠"/>
          <w:color w:val="000000"/>
        </w:rPr>
        <w:t xml:space="preserve">the </w:t>
      </w:r>
      <w:r w:rsidRPr="007B30EC">
        <w:rPr>
          <w:rFonts w:cs="}≠"/>
          <w:color w:val="000000"/>
        </w:rPr>
        <w:t xml:space="preserve">Continuity of Operations of </w:t>
      </w:r>
      <w:r w:rsidR="00F13091">
        <w:rPr>
          <w:rFonts w:cs="}≠"/>
        </w:rPr>
        <w:t>the City of Manteca</w:t>
      </w:r>
      <w:r w:rsidR="00F77165" w:rsidRPr="007B30EC">
        <w:rPr>
          <w:rFonts w:cs="}≠"/>
        </w:rPr>
        <w:t xml:space="preserve"> </w:t>
      </w:r>
      <w:r w:rsidR="00F77165" w:rsidRPr="007B30EC">
        <w:rPr>
          <w:rFonts w:cs="}≠"/>
          <w:color w:val="000000"/>
        </w:rPr>
        <w:t>services</w:t>
      </w:r>
      <w:r w:rsidRPr="007B30EC">
        <w:rPr>
          <w:rFonts w:cs="}≠"/>
          <w:color w:val="000000"/>
        </w:rPr>
        <w:t xml:space="preserve"> should be maintained</w:t>
      </w:r>
      <w:r w:rsidR="00FE2CD1">
        <w:rPr>
          <w:rFonts w:cs="}≠"/>
          <w:color w:val="000000"/>
        </w:rPr>
        <w:t>.</w:t>
      </w:r>
    </w:p>
    <w:p w14:paraId="0FAD6A91" w14:textId="77777777" w:rsidR="005C167E" w:rsidRPr="00584DFA" w:rsidRDefault="001F4D4E" w:rsidP="008B1417">
      <w:pPr>
        <w:widowControl w:val="0"/>
        <w:numPr>
          <w:ilvl w:val="0"/>
          <w:numId w:val="1"/>
        </w:numPr>
        <w:autoSpaceDE w:val="0"/>
        <w:autoSpaceDN w:val="0"/>
        <w:adjustRightInd w:val="0"/>
        <w:rPr>
          <w:rFonts w:cs="}≠"/>
          <w:color w:val="000000"/>
        </w:rPr>
      </w:pPr>
      <w:r>
        <w:rPr>
          <w:rFonts w:cs="}≠"/>
        </w:rPr>
        <w:t xml:space="preserve">Local agencies will </w:t>
      </w:r>
      <w:r w:rsidR="00E42FD5">
        <w:rPr>
          <w:rFonts w:cs="}≠"/>
        </w:rPr>
        <w:t xml:space="preserve">need to conform to </w:t>
      </w:r>
      <w:r w:rsidR="00E42FD5">
        <w:rPr>
          <w:rFonts w:cs="}≠"/>
          <w:color w:val="000000"/>
        </w:rPr>
        <w:t>the</w:t>
      </w:r>
      <w:r w:rsidR="00FF7F7E" w:rsidRPr="00584DFA">
        <w:rPr>
          <w:rFonts w:cs="}≠"/>
          <w:color w:val="000000"/>
        </w:rPr>
        <w:t xml:space="preserve"> National Flood Insurance Program (NFIP) as directed by FEMA</w:t>
      </w:r>
      <w:r w:rsidR="00E42FD5">
        <w:rPr>
          <w:rFonts w:cs="}≠"/>
          <w:color w:val="000000"/>
        </w:rPr>
        <w:t xml:space="preserve"> and other </w:t>
      </w:r>
      <w:r w:rsidR="006300BE">
        <w:rPr>
          <w:rFonts w:cs="}≠"/>
          <w:color w:val="000000"/>
        </w:rPr>
        <w:t>F</w:t>
      </w:r>
      <w:r w:rsidR="00E42FD5">
        <w:rPr>
          <w:rFonts w:cs="}≠"/>
          <w:color w:val="000000"/>
        </w:rPr>
        <w:t>ederal assistance programs and criteria.</w:t>
      </w:r>
    </w:p>
    <w:p w14:paraId="0ADDFD58" w14:textId="77777777" w:rsidR="00F97111" w:rsidRPr="00FE2CD1" w:rsidRDefault="00ED04D3" w:rsidP="004A1486">
      <w:pPr>
        <w:pStyle w:val="Heading1"/>
      </w:pPr>
      <w:bookmarkStart w:id="33" w:name="_Toc289007847"/>
      <w:bookmarkStart w:id="34" w:name="_Toc302144084"/>
      <w:bookmarkStart w:id="35" w:name="_Toc302310360"/>
      <w:bookmarkStart w:id="36" w:name="_Toc302326195"/>
      <w:bookmarkStart w:id="37" w:name="_Toc322337731"/>
      <w:r>
        <w:t>2.0</w:t>
      </w:r>
      <w:r>
        <w:tab/>
      </w:r>
      <w:r w:rsidR="00706E9C" w:rsidRPr="00584DFA">
        <w:t>CONCEPT OF OPERATIONS</w:t>
      </w:r>
      <w:bookmarkEnd w:id="33"/>
      <w:bookmarkEnd w:id="34"/>
      <w:bookmarkEnd w:id="35"/>
      <w:bookmarkEnd w:id="36"/>
      <w:bookmarkEnd w:id="37"/>
    </w:p>
    <w:p w14:paraId="014CC315" w14:textId="77777777" w:rsidR="00F97111" w:rsidRDefault="00F97111" w:rsidP="00FE2CD1">
      <w:pPr>
        <w:pStyle w:val="Heading2"/>
      </w:pPr>
      <w:bookmarkStart w:id="38" w:name="_Toc302144085"/>
      <w:bookmarkStart w:id="39" w:name="_Toc302310361"/>
      <w:bookmarkStart w:id="40" w:name="_Toc302326196"/>
      <w:bookmarkStart w:id="41" w:name="_Toc322337732"/>
      <w:r>
        <w:t>Regional Response</w:t>
      </w:r>
      <w:bookmarkEnd w:id="38"/>
      <w:bookmarkEnd w:id="39"/>
      <w:bookmarkEnd w:id="40"/>
      <w:bookmarkEnd w:id="41"/>
    </w:p>
    <w:p w14:paraId="78E4B340" w14:textId="77777777" w:rsidR="00F97111" w:rsidRPr="00F97111" w:rsidRDefault="006300BE" w:rsidP="00C350CA">
      <w:r>
        <w:t>The following are</w:t>
      </w:r>
      <w:r w:rsidR="00F97111">
        <w:t xml:space="preserve"> key prerequisite</w:t>
      </w:r>
      <w:r>
        <w:t>s</w:t>
      </w:r>
      <w:r w:rsidR="00F97111">
        <w:t xml:space="preserve"> of flood planning and response operations that will be maintained by </w:t>
      </w:r>
      <w:r w:rsidR="00ED59C4">
        <w:t>the City of Manteca</w:t>
      </w:r>
      <w:r>
        <w:t>:</w:t>
      </w:r>
      <w:r w:rsidR="00F97111">
        <w:t xml:space="preserve">  </w:t>
      </w:r>
      <w:r>
        <w:t xml:space="preserve">1) </w:t>
      </w:r>
      <w:r w:rsidR="001E76ED">
        <w:t xml:space="preserve">ongoing </w:t>
      </w:r>
      <w:r w:rsidR="00F97111">
        <w:t xml:space="preserve">consistency within </w:t>
      </w:r>
      <w:r w:rsidR="00ED59C4">
        <w:t>San Joaquin County</w:t>
      </w:r>
      <w:r w:rsidR="00F97111">
        <w:t xml:space="preserve"> in regard to </w:t>
      </w:r>
      <w:r>
        <w:t xml:space="preserve">the </w:t>
      </w:r>
      <w:r w:rsidR="00F97111">
        <w:t xml:space="preserve">structure and content of </w:t>
      </w:r>
      <w:r w:rsidR="001E76ED">
        <w:t xml:space="preserve">local </w:t>
      </w:r>
      <w:r w:rsidR="00F97111">
        <w:t>flood safety plans,</w:t>
      </w:r>
      <w:r>
        <w:t xml:space="preserve"> 2)</w:t>
      </w:r>
      <w:r w:rsidR="00F97111">
        <w:t xml:space="preserve"> </w:t>
      </w:r>
      <w:r>
        <w:t xml:space="preserve">the </w:t>
      </w:r>
      <w:r w:rsidR="00F97111">
        <w:t xml:space="preserve">structure and operation of </w:t>
      </w:r>
      <w:r w:rsidR="001E76ED">
        <w:t xml:space="preserve">pre-planned </w:t>
      </w:r>
      <w:r w:rsidR="00F97111">
        <w:t xml:space="preserve">unified commands, </w:t>
      </w:r>
      <w:r>
        <w:t xml:space="preserve">3) </w:t>
      </w:r>
      <w:r w:rsidR="00F97111">
        <w:t>flood</w:t>
      </w:r>
      <w:r w:rsidR="00BE20BF">
        <w:t>-</w:t>
      </w:r>
      <w:r w:rsidR="00F97111">
        <w:t xml:space="preserve">response training requirements and formats, and </w:t>
      </w:r>
      <w:r>
        <w:t xml:space="preserve">4) the </w:t>
      </w:r>
      <w:r w:rsidR="00F97111">
        <w:t>structure and operation of mutual aid systems.</w:t>
      </w:r>
      <w:r w:rsidR="00763149">
        <w:t xml:space="preserve">  </w:t>
      </w:r>
      <w:r w:rsidR="00F97111">
        <w:t>This consistency enhance</w:t>
      </w:r>
      <w:r w:rsidR="001E76ED">
        <w:t>s</w:t>
      </w:r>
      <w:r w:rsidR="00F97111">
        <w:t xml:space="preserve"> regional cooperation and </w:t>
      </w:r>
      <w:r>
        <w:t xml:space="preserve">the </w:t>
      </w:r>
      <w:r w:rsidR="00F97111">
        <w:t>sharing of information and resources</w:t>
      </w:r>
      <w:r w:rsidR="001E76ED">
        <w:t xml:space="preserve"> in an essential rural area with less</w:t>
      </w:r>
      <w:r>
        <w:t>-</w:t>
      </w:r>
      <w:r w:rsidR="001E76ED">
        <w:t>than</w:t>
      </w:r>
      <w:r>
        <w:t>-</w:t>
      </w:r>
      <w:r w:rsidR="001E76ED">
        <w:t>optimal response resources in place</w:t>
      </w:r>
      <w:r w:rsidR="00F97111">
        <w:t>.</w:t>
      </w:r>
      <w:r w:rsidR="00763149">
        <w:t xml:space="preserve">  </w:t>
      </w:r>
      <w:r w:rsidR="00ED59C4">
        <w:t>The City of Manteca</w:t>
      </w:r>
      <w:r w:rsidR="00F97111">
        <w:t xml:space="preserve"> will participate in and help maintain regional coordination agreements and processes to ensure this consistency.</w:t>
      </w:r>
    </w:p>
    <w:p w14:paraId="78BD880C" w14:textId="77777777" w:rsidR="00C350CA" w:rsidRPr="00C350CA" w:rsidRDefault="0018056E" w:rsidP="00FE2CD1">
      <w:pPr>
        <w:pStyle w:val="Heading2"/>
      </w:pPr>
      <w:bookmarkStart w:id="42" w:name="_Toc237317415"/>
      <w:bookmarkStart w:id="43" w:name="_Toc289007848"/>
      <w:bookmarkStart w:id="44" w:name="_Toc302144086"/>
      <w:bookmarkStart w:id="45" w:name="_Toc302310362"/>
      <w:bookmarkStart w:id="46" w:name="_Toc302326197"/>
      <w:bookmarkStart w:id="47" w:name="_Toc322337733"/>
      <w:r w:rsidRPr="00584DFA">
        <w:t>Response Considerations</w:t>
      </w:r>
      <w:bookmarkEnd w:id="42"/>
      <w:bookmarkEnd w:id="43"/>
      <w:bookmarkEnd w:id="44"/>
      <w:bookmarkEnd w:id="45"/>
      <w:bookmarkEnd w:id="46"/>
      <w:bookmarkEnd w:id="47"/>
    </w:p>
    <w:p w14:paraId="1A192C06" w14:textId="77777777" w:rsidR="008C4B0A" w:rsidRPr="00584DFA" w:rsidRDefault="00ED59C4" w:rsidP="008C4B0A">
      <w:pPr>
        <w:widowControl w:val="0"/>
        <w:autoSpaceDE w:val="0"/>
        <w:autoSpaceDN w:val="0"/>
        <w:adjustRightInd w:val="0"/>
        <w:rPr>
          <w:rFonts w:cs="}ã"/>
          <w:color w:val="000000"/>
        </w:rPr>
      </w:pPr>
      <w:r>
        <w:t>The City of Manteca is</w:t>
      </w:r>
      <w:r w:rsidR="008C4B0A">
        <w:t xml:space="preserve"> responsible for the public safety functions of warning, evacuation, rescue, shelter, and medical.</w:t>
      </w:r>
      <w:r w:rsidR="00763149">
        <w:t xml:space="preserve">  </w:t>
      </w:r>
      <w:r w:rsidR="008C4B0A">
        <w:t>Levee</w:t>
      </w:r>
      <w:r w:rsidR="006300BE">
        <w:t>-</w:t>
      </w:r>
      <w:r w:rsidR="008C4B0A">
        <w:t>maintaining agencies</w:t>
      </w:r>
      <w:r w:rsidR="00BE20BF">
        <w:t xml:space="preserve"> (LMA’s)</w:t>
      </w:r>
      <w:r w:rsidR="008C4B0A">
        <w:t xml:space="preserve"> are responsible for the public safety function of maint</w:t>
      </w:r>
      <w:r w:rsidR="007B06E0">
        <w:t>ai</w:t>
      </w:r>
      <w:r w:rsidR="008C4B0A">
        <w:t>n</w:t>
      </w:r>
      <w:r w:rsidR="007B06E0">
        <w:t>ing</w:t>
      </w:r>
      <w:r w:rsidR="008C4B0A">
        <w:t xml:space="preserve"> flood control infrastructure and contain</w:t>
      </w:r>
      <w:r w:rsidR="007B06E0">
        <w:t>ing</w:t>
      </w:r>
      <w:r w:rsidR="008C4B0A">
        <w:t xml:space="preserve"> flood flows. Sound organization and conduct of these operations will depend on 1) efficient, integrated organization of field operations to address the limited resources available to local agencies, 2) thorough knowledge of local conditions affecting the conduct of such operations, and 3) close coordination with the LMA</w:t>
      </w:r>
      <w:r w:rsidR="00BE20BF">
        <w:t>’</w:t>
      </w:r>
      <w:r w:rsidR="008C4B0A">
        <w:t xml:space="preserve">s responsible for levee maintenance. Efficient operations also require </w:t>
      </w:r>
      <w:r w:rsidR="008C4B0A">
        <w:rPr>
          <w:rFonts w:cs="}ã"/>
          <w:color w:val="000000"/>
        </w:rPr>
        <w:t>knowledge of details of</w:t>
      </w:r>
      <w:r w:rsidR="00BE20BF">
        <w:rPr>
          <w:rFonts w:cs="}ã"/>
          <w:color w:val="000000"/>
        </w:rPr>
        <w:t xml:space="preserve"> the following</w:t>
      </w:r>
      <w:r w:rsidR="008C4B0A" w:rsidRPr="00584DFA">
        <w:rPr>
          <w:rFonts w:cs="}ã"/>
          <w:color w:val="000000"/>
        </w:rPr>
        <w:t>:</w:t>
      </w:r>
    </w:p>
    <w:p w14:paraId="52BA98CD" w14:textId="77777777" w:rsidR="008C4B0A" w:rsidRPr="00584DFA" w:rsidRDefault="008C4B0A" w:rsidP="008C4B0A">
      <w:pPr>
        <w:widowControl w:val="0"/>
        <w:autoSpaceDE w:val="0"/>
        <w:autoSpaceDN w:val="0"/>
        <w:adjustRightInd w:val="0"/>
        <w:rPr>
          <w:rFonts w:cs="}ã"/>
          <w:color w:val="000000"/>
        </w:rPr>
      </w:pPr>
    </w:p>
    <w:p w14:paraId="5B84DA45" w14:textId="77777777" w:rsidR="008C4B0A" w:rsidRPr="00584DFA" w:rsidRDefault="008C4B0A" w:rsidP="008B1417">
      <w:pPr>
        <w:widowControl w:val="0"/>
        <w:numPr>
          <w:ilvl w:val="0"/>
          <w:numId w:val="3"/>
        </w:numPr>
        <w:autoSpaceDE w:val="0"/>
        <w:autoSpaceDN w:val="0"/>
        <w:adjustRightInd w:val="0"/>
        <w:rPr>
          <w:rFonts w:cs="}ã"/>
          <w:color w:val="000000"/>
        </w:rPr>
      </w:pPr>
      <w:r>
        <w:rPr>
          <w:rFonts w:cs="}ã"/>
          <w:color w:val="000000"/>
        </w:rPr>
        <w:t xml:space="preserve">Local road and highway conditions and the ability of public works agencies to maintain </w:t>
      </w:r>
      <w:r w:rsidR="006F1864">
        <w:rPr>
          <w:rFonts w:cs="}ã"/>
          <w:color w:val="000000"/>
        </w:rPr>
        <w:t xml:space="preserve">the </w:t>
      </w:r>
      <w:r>
        <w:rPr>
          <w:rFonts w:cs="}ã"/>
          <w:color w:val="000000"/>
        </w:rPr>
        <w:t>traffic of such arteries</w:t>
      </w:r>
      <w:r w:rsidR="00FE2CD1">
        <w:rPr>
          <w:rFonts w:cs="}ã"/>
          <w:color w:val="000000"/>
        </w:rPr>
        <w:t>.</w:t>
      </w:r>
    </w:p>
    <w:p w14:paraId="12B67531" w14:textId="77777777" w:rsidR="008C4B0A" w:rsidRPr="00584DFA" w:rsidRDefault="008C4B0A" w:rsidP="008B1417">
      <w:pPr>
        <w:widowControl w:val="0"/>
        <w:numPr>
          <w:ilvl w:val="0"/>
          <w:numId w:val="3"/>
        </w:numPr>
        <w:autoSpaceDE w:val="0"/>
        <w:autoSpaceDN w:val="0"/>
        <w:adjustRightInd w:val="0"/>
        <w:rPr>
          <w:rFonts w:cs="}ã"/>
          <w:color w:val="000000"/>
        </w:rPr>
      </w:pPr>
      <w:r>
        <w:rPr>
          <w:rFonts w:cs="}ã"/>
          <w:color w:val="000000"/>
        </w:rPr>
        <w:t xml:space="preserve">Unified </w:t>
      </w:r>
      <w:r w:rsidR="006F1864">
        <w:rPr>
          <w:rFonts w:cs="}ã"/>
          <w:color w:val="000000"/>
        </w:rPr>
        <w:t>c</w:t>
      </w:r>
      <w:r>
        <w:rPr>
          <w:rFonts w:cs="}ã"/>
          <w:color w:val="000000"/>
        </w:rPr>
        <w:t>ommand organization and assignments to achieve</w:t>
      </w:r>
      <w:r w:rsidR="006F1864">
        <w:rPr>
          <w:rFonts w:cs="}ã"/>
          <w:color w:val="000000"/>
        </w:rPr>
        <w:t xml:space="preserve"> the</w:t>
      </w:r>
      <w:r>
        <w:rPr>
          <w:rFonts w:cs="}ã"/>
          <w:color w:val="000000"/>
        </w:rPr>
        <w:t xml:space="preserve"> most efficient response</w:t>
      </w:r>
      <w:r w:rsidR="00FE2CD1">
        <w:rPr>
          <w:rFonts w:cs="}ã"/>
          <w:color w:val="000000"/>
        </w:rPr>
        <w:t>.</w:t>
      </w:r>
    </w:p>
    <w:p w14:paraId="7CBA9065" w14:textId="77777777" w:rsidR="008C4B0A" w:rsidRPr="00584DFA" w:rsidRDefault="008C4B0A" w:rsidP="008B1417">
      <w:pPr>
        <w:widowControl w:val="0"/>
        <w:numPr>
          <w:ilvl w:val="0"/>
          <w:numId w:val="3"/>
        </w:numPr>
        <w:autoSpaceDE w:val="0"/>
        <w:autoSpaceDN w:val="0"/>
        <w:adjustRightInd w:val="0"/>
        <w:rPr>
          <w:rFonts w:cs="}ã"/>
          <w:color w:val="000000"/>
        </w:rPr>
      </w:pPr>
      <w:r>
        <w:rPr>
          <w:rFonts w:cs="}ã"/>
          <w:color w:val="000000"/>
        </w:rPr>
        <w:t>Population locations and characteristics that would affect warning and evacuation operations</w:t>
      </w:r>
      <w:r w:rsidR="00FE2CD1">
        <w:rPr>
          <w:rFonts w:cs="}ã"/>
          <w:color w:val="000000"/>
        </w:rPr>
        <w:t>.</w:t>
      </w:r>
    </w:p>
    <w:p w14:paraId="1C426A5B" w14:textId="77777777" w:rsidR="008C4B0A" w:rsidRPr="00584DFA" w:rsidRDefault="008C4B0A" w:rsidP="008B1417">
      <w:pPr>
        <w:widowControl w:val="0"/>
        <w:numPr>
          <w:ilvl w:val="0"/>
          <w:numId w:val="3"/>
        </w:numPr>
        <w:autoSpaceDE w:val="0"/>
        <w:autoSpaceDN w:val="0"/>
        <w:adjustRightInd w:val="0"/>
        <w:rPr>
          <w:rFonts w:cs="}ã"/>
          <w:color w:val="000000"/>
        </w:rPr>
      </w:pPr>
      <w:r>
        <w:rPr>
          <w:rFonts w:cs="}ã"/>
          <w:color w:val="000000"/>
        </w:rPr>
        <w:t xml:space="preserve">Conditions in surrounding </w:t>
      </w:r>
      <w:r w:rsidR="00ED59C4">
        <w:rPr>
          <w:rFonts w:cs="}ã"/>
          <w:color w:val="000000"/>
        </w:rPr>
        <w:t>jurisdictions</w:t>
      </w:r>
      <w:r>
        <w:rPr>
          <w:rFonts w:cs="}ã"/>
          <w:color w:val="000000"/>
        </w:rPr>
        <w:t xml:space="preserve"> that would affect </w:t>
      </w:r>
      <w:r w:rsidR="00BE20BF">
        <w:rPr>
          <w:rFonts w:cs="}ã"/>
          <w:color w:val="000000"/>
        </w:rPr>
        <w:t xml:space="preserve">the </w:t>
      </w:r>
      <w:r>
        <w:rPr>
          <w:rFonts w:cs="}ã"/>
          <w:color w:val="000000"/>
        </w:rPr>
        <w:t>a</w:t>
      </w:r>
      <w:r w:rsidR="00ED59C4">
        <w:rPr>
          <w:rFonts w:cs="}ã"/>
          <w:color w:val="000000"/>
        </w:rPr>
        <w:t>bility to evacuate and shelter</w:t>
      </w:r>
      <w:r>
        <w:rPr>
          <w:rFonts w:cs="}ã"/>
          <w:color w:val="000000"/>
        </w:rPr>
        <w:t xml:space="preserve"> populations</w:t>
      </w:r>
      <w:r w:rsidR="00FE2CD1">
        <w:rPr>
          <w:rFonts w:cs="}ã"/>
          <w:color w:val="000000"/>
        </w:rPr>
        <w:t>.</w:t>
      </w:r>
    </w:p>
    <w:p w14:paraId="3AF6DBAF" w14:textId="77777777" w:rsidR="008C4B0A" w:rsidRPr="008C4B0A" w:rsidRDefault="008C4B0A" w:rsidP="00C350CA"/>
    <w:p w14:paraId="2B568C03" w14:textId="77777777" w:rsidR="00276C6D" w:rsidRDefault="002377C8" w:rsidP="0018056E">
      <w:pPr>
        <w:widowControl w:val="0"/>
        <w:autoSpaceDE w:val="0"/>
        <w:autoSpaceDN w:val="0"/>
        <w:adjustRightInd w:val="0"/>
        <w:rPr>
          <w:rFonts w:cs="}ã"/>
          <w:color w:val="000000"/>
        </w:rPr>
      </w:pPr>
      <w:r>
        <w:rPr>
          <w:rFonts w:cs="}ã"/>
          <w:color w:val="000000"/>
        </w:rPr>
        <w:t>In order t</w:t>
      </w:r>
      <w:r w:rsidR="0018056E" w:rsidRPr="00584DFA">
        <w:rPr>
          <w:rFonts w:cs="}ã"/>
          <w:color w:val="000000"/>
        </w:rPr>
        <w:t xml:space="preserve">o make sound </w:t>
      </w:r>
      <w:r w:rsidR="0060011F">
        <w:rPr>
          <w:rFonts w:cs="}ã"/>
          <w:color w:val="000000"/>
        </w:rPr>
        <w:t xml:space="preserve">public safety </w:t>
      </w:r>
      <w:r w:rsidR="0018056E" w:rsidRPr="00584DFA">
        <w:rPr>
          <w:rFonts w:cs="}ã"/>
          <w:color w:val="000000"/>
        </w:rPr>
        <w:t xml:space="preserve">decisions </w:t>
      </w:r>
      <w:r>
        <w:rPr>
          <w:rFonts w:cs="}ã"/>
          <w:color w:val="000000"/>
        </w:rPr>
        <w:t xml:space="preserve">and ensure effective response </w:t>
      </w:r>
      <w:r w:rsidR="008C4B0A">
        <w:rPr>
          <w:rFonts w:cs="}ã"/>
          <w:color w:val="000000"/>
        </w:rPr>
        <w:t xml:space="preserve">within the above responsibilities </w:t>
      </w:r>
      <w:r w:rsidR="0018056E" w:rsidRPr="00584DFA">
        <w:rPr>
          <w:rFonts w:cs="}ã"/>
          <w:color w:val="000000"/>
        </w:rPr>
        <w:t>during a flood event, decision</w:t>
      </w:r>
      <w:r w:rsidR="00BE20BF">
        <w:rPr>
          <w:rFonts w:cs="}ã"/>
          <w:color w:val="000000"/>
        </w:rPr>
        <w:t>-</w:t>
      </w:r>
      <w:r w:rsidR="0018056E" w:rsidRPr="00584DFA">
        <w:rPr>
          <w:rFonts w:cs="}ã"/>
          <w:color w:val="000000"/>
        </w:rPr>
        <w:t xml:space="preserve">makers </w:t>
      </w:r>
      <w:r w:rsidR="009D4E65">
        <w:rPr>
          <w:rFonts w:cs="}ã"/>
          <w:color w:val="000000"/>
        </w:rPr>
        <w:t>must</w:t>
      </w:r>
      <w:r w:rsidR="00276C6D">
        <w:rPr>
          <w:rFonts w:cs="}ã"/>
          <w:color w:val="000000"/>
        </w:rPr>
        <w:t xml:space="preserve"> ensure </w:t>
      </w:r>
      <w:r w:rsidR="001F4D4E">
        <w:rPr>
          <w:rFonts w:cs="}ã"/>
          <w:color w:val="000000"/>
        </w:rPr>
        <w:t xml:space="preserve">that the following </w:t>
      </w:r>
      <w:r w:rsidR="00BE20BF">
        <w:rPr>
          <w:rFonts w:cs="}ã"/>
          <w:color w:val="000000"/>
        </w:rPr>
        <w:t>measures are</w:t>
      </w:r>
      <w:r w:rsidR="001F4D4E">
        <w:rPr>
          <w:rFonts w:cs="}ã"/>
          <w:color w:val="000000"/>
        </w:rPr>
        <w:t xml:space="preserve"> in place</w:t>
      </w:r>
      <w:r w:rsidR="00FE2CD1">
        <w:rPr>
          <w:rFonts w:cs="}ã"/>
          <w:color w:val="000000"/>
        </w:rPr>
        <w:t>:</w:t>
      </w:r>
    </w:p>
    <w:p w14:paraId="324614D9" w14:textId="77777777" w:rsidR="00276C6D" w:rsidRDefault="00276C6D" w:rsidP="0018056E">
      <w:pPr>
        <w:widowControl w:val="0"/>
        <w:autoSpaceDE w:val="0"/>
        <w:autoSpaceDN w:val="0"/>
        <w:adjustRightInd w:val="0"/>
        <w:rPr>
          <w:rFonts w:cs="}ã"/>
          <w:color w:val="000000"/>
        </w:rPr>
      </w:pPr>
    </w:p>
    <w:p w14:paraId="459AA6CB" w14:textId="77777777" w:rsidR="001F4D4E" w:rsidRDefault="001F4D4E" w:rsidP="008B1417">
      <w:pPr>
        <w:widowControl w:val="0"/>
        <w:numPr>
          <w:ilvl w:val="0"/>
          <w:numId w:val="16"/>
        </w:numPr>
        <w:autoSpaceDE w:val="0"/>
        <w:autoSpaceDN w:val="0"/>
        <w:adjustRightInd w:val="0"/>
        <w:rPr>
          <w:rFonts w:cs="}ã"/>
          <w:color w:val="000000"/>
        </w:rPr>
      </w:pPr>
      <w:r>
        <w:rPr>
          <w:rFonts w:cs="}ã"/>
          <w:color w:val="000000"/>
        </w:rPr>
        <w:lastRenderedPageBreak/>
        <w:t xml:space="preserve">Effective and complete jurisdictional response plans with key protocols and information displayed in the </w:t>
      </w:r>
      <w:r w:rsidR="00BE20BF">
        <w:rPr>
          <w:rFonts w:cs="}ã"/>
          <w:color w:val="000000"/>
        </w:rPr>
        <w:t xml:space="preserve">more </w:t>
      </w:r>
      <w:r w:rsidR="005A4647">
        <w:rPr>
          <w:rFonts w:cs="}ã"/>
          <w:color w:val="000000"/>
        </w:rPr>
        <w:t>user-friendl</w:t>
      </w:r>
      <w:r w:rsidR="00BE20BF">
        <w:rPr>
          <w:rFonts w:cs="}ã"/>
          <w:color w:val="000000"/>
        </w:rPr>
        <w:t>y</w:t>
      </w:r>
      <w:r>
        <w:rPr>
          <w:rFonts w:cs="}ã"/>
          <w:color w:val="000000"/>
        </w:rPr>
        <w:t xml:space="preserve"> and easily shared map format.</w:t>
      </w:r>
    </w:p>
    <w:p w14:paraId="58FD8B0B" w14:textId="77777777" w:rsidR="00276C6D" w:rsidRDefault="00276C6D" w:rsidP="008B1417">
      <w:pPr>
        <w:widowControl w:val="0"/>
        <w:numPr>
          <w:ilvl w:val="0"/>
          <w:numId w:val="16"/>
        </w:numPr>
        <w:autoSpaceDE w:val="0"/>
        <w:autoSpaceDN w:val="0"/>
        <w:adjustRightInd w:val="0"/>
        <w:rPr>
          <w:rFonts w:cs="}ã"/>
          <w:color w:val="000000"/>
        </w:rPr>
      </w:pPr>
      <w:r>
        <w:rPr>
          <w:rFonts w:cs="}ã"/>
          <w:color w:val="000000"/>
        </w:rPr>
        <w:t>A</w:t>
      </w:r>
      <w:r w:rsidR="0018056E" w:rsidRPr="00584DFA">
        <w:rPr>
          <w:rFonts w:cs="}ã"/>
          <w:color w:val="000000"/>
        </w:rPr>
        <w:t xml:space="preserve"> clear </w:t>
      </w:r>
      <w:r>
        <w:rPr>
          <w:rFonts w:cs="}ã"/>
          <w:color w:val="000000"/>
        </w:rPr>
        <w:t xml:space="preserve">and ongoing </w:t>
      </w:r>
      <w:r w:rsidR="0018056E" w:rsidRPr="00584DFA">
        <w:rPr>
          <w:rFonts w:cs="}ã"/>
          <w:color w:val="000000"/>
        </w:rPr>
        <w:t xml:space="preserve">operational picture of </w:t>
      </w:r>
      <w:r w:rsidR="00BF393F">
        <w:rPr>
          <w:rFonts w:cs="}ã"/>
          <w:color w:val="000000"/>
        </w:rPr>
        <w:t xml:space="preserve">the </w:t>
      </w:r>
      <w:r>
        <w:rPr>
          <w:rFonts w:cs="}ã"/>
          <w:color w:val="000000"/>
        </w:rPr>
        <w:t>current and projected characteristics of flood flows with</w:t>
      </w:r>
      <w:r w:rsidR="005925BF">
        <w:rPr>
          <w:rFonts w:cs="}ã"/>
          <w:color w:val="000000"/>
        </w:rPr>
        <w:t xml:space="preserve">in waterways, </w:t>
      </w:r>
      <w:r>
        <w:rPr>
          <w:rFonts w:cs="}ã"/>
          <w:color w:val="000000"/>
        </w:rPr>
        <w:t xml:space="preserve">the </w:t>
      </w:r>
      <w:r w:rsidR="00BF393F">
        <w:rPr>
          <w:rFonts w:cs="}ã"/>
          <w:color w:val="000000"/>
        </w:rPr>
        <w:t xml:space="preserve">status of </w:t>
      </w:r>
      <w:r w:rsidR="009D4E65">
        <w:rPr>
          <w:rFonts w:cs="}ã"/>
          <w:color w:val="000000"/>
        </w:rPr>
        <w:t xml:space="preserve">local </w:t>
      </w:r>
      <w:r w:rsidR="0018056E" w:rsidRPr="00584DFA">
        <w:rPr>
          <w:rFonts w:cs="}ã"/>
          <w:color w:val="000000"/>
        </w:rPr>
        <w:t>flood control infrastructure</w:t>
      </w:r>
      <w:r w:rsidR="005925BF">
        <w:rPr>
          <w:rFonts w:cs="}ã"/>
          <w:color w:val="000000"/>
        </w:rPr>
        <w:t>, and the status of response operations initiated by all jurisdictions</w:t>
      </w:r>
      <w:r w:rsidR="00DE6E31">
        <w:rPr>
          <w:rFonts w:cs="}ã"/>
          <w:color w:val="000000"/>
        </w:rPr>
        <w:t>,</w:t>
      </w:r>
      <w:r w:rsidR="005925BF">
        <w:rPr>
          <w:rFonts w:cs="}ã"/>
          <w:color w:val="000000"/>
        </w:rPr>
        <w:t xml:space="preserve"> either individually or jointly.</w:t>
      </w:r>
    </w:p>
    <w:p w14:paraId="11CC01E9" w14:textId="77777777" w:rsidR="00276C6D" w:rsidRDefault="00276C6D" w:rsidP="008B1417">
      <w:pPr>
        <w:widowControl w:val="0"/>
        <w:numPr>
          <w:ilvl w:val="0"/>
          <w:numId w:val="16"/>
        </w:numPr>
        <w:autoSpaceDE w:val="0"/>
        <w:autoSpaceDN w:val="0"/>
        <w:adjustRightInd w:val="0"/>
        <w:rPr>
          <w:rFonts w:cs="}ã"/>
          <w:color w:val="000000"/>
        </w:rPr>
      </w:pPr>
      <w:r>
        <w:rPr>
          <w:rFonts w:cs="}ã"/>
          <w:color w:val="000000"/>
        </w:rPr>
        <w:t>A clear and unambiguous inter-agency and inter-jurisdictional command</w:t>
      </w:r>
      <w:r w:rsidR="00AD2E9C">
        <w:rPr>
          <w:rFonts w:cs="}ã"/>
          <w:color w:val="000000"/>
        </w:rPr>
        <w:t>-</w:t>
      </w:r>
      <w:r>
        <w:rPr>
          <w:rFonts w:cs="}ã"/>
          <w:color w:val="000000"/>
        </w:rPr>
        <w:t>and</w:t>
      </w:r>
      <w:r w:rsidR="00AD2E9C">
        <w:rPr>
          <w:rFonts w:cs="}ã"/>
          <w:color w:val="000000"/>
        </w:rPr>
        <w:t>-</w:t>
      </w:r>
      <w:r>
        <w:rPr>
          <w:rFonts w:cs="}ã"/>
          <w:color w:val="000000"/>
        </w:rPr>
        <w:t xml:space="preserve">control system that addresses the demands for </w:t>
      </w:r>
      <w:r w:rsidR="001E76ED">
        <w:rPr>
          <w:rFonts w:cs="}ã"/>
          <w:color w:val="000000"/>
        </w:rPr>
        <w:t xml:space="preserve">joint </w:t>
      </w:r>
      <w:r>
        <w:rPr>
          <w:rFonts w:cs="}ã"/>
          <w:color w:val="000000"/>
        </w:rPr>
        <w:t>decision</w:t>
      </w:r>
      <w:r w:rsidR="00AD2E9C">
        <w:rPr>
          <w:rFonts w:cs="}ã"/>
          <w:color w:val="000000"/>
        </w:rPr>
        <w:t>-</w:t>
      </w:r>
      <w:r>
        <w:rPr>
          <w:rFonts w:cs="}ã"/>
          <w:color w:val="000000"/>
        </w:rPr>
        <w:t>making and policy</w:t>
      </w:r>
      <w:r w:rsidR="00AD2E9C">
        <w:rPr>
          <w:rFonts w:cs="}ã"/>
          <w:color w:val="000000"/>
        </w:rPr>
        <w:t>-</w:t>
      </w:r>
      <w:r>
        <w:rPr>
          <w:rFonts w:cs="}ã"/>
          <w:color w:val="000000"/>
        </w:rPr>
        <w:t>making typically created by a flood event</w:t>
      </w:r>
      <w:r w:rsidR="00AD2E9C">
        <w:rPr>
          <w:rFonts w:cs="}ã"/>
          <w:color w:val="000000"/>
        </w:rPr>
        <w:t>.</w:t>
      </w:r>
    </w:p>
    <w:p w14:paraId="5A72041C" w14:textId="77777777" w:rsidR="00276C6D" w:rsidRDefault="00276C6D" w:rsidP="008B1417">
      <w:pPr>
        <w:widowControl w:val="0"/>
        <w:numPr>
          <w:ilvl w:val="0"/>
          <w:numId w:val="16"/>
        </w:numPr>
        <w:autoSpaceDE w:val="0"/>
        <w:autoSpaceDN w:val="0"/>
        <w:adjustRightInd w:val="0"/>
        <w:rPr>
          <w:rFonts w:cs="}ã"/>
          <w:color w:val="000000"/>
        </w:rPr>
      </w:pPr>
      <w:r>
        <w:rPr>
          <w:rFonts w:cs="}ã"/>
          <w:color w:val="000000"/>
        </w:rPr>
        <w:t>A technical</w:t>
      </w:r>
      <w:r w:rsidR="001E76ED">
        <w:rPr>
          <w:rFonts w:cs="}ã"/>
          <w:color w:val="000000"/>
        </w:rPr>
        <w:t>, material,</w:t>
      </w:r>
      <w:r>
        <w:rPr>
          <w:rFonts w:cs="}ã"/>
          <w:color w:val="000000"/>
        </w:rPr>
        <w:t xml:space="preserve"> and procedural</w:t>
      </w:r>
      <w:r w:rsidR="00AD2E9C">
        <w:rPr>
          <w:rFonts w:cs="}ã"/>
          <w:color w:val="000000"/>
        </w:rPr>
        <w:t xml:space="preserve"> system</w:t>
      </w:r>
      <w:r>
        <w:rPr>
          <w:rFonts w:cs="}ã"/>
          <w:color w:val="000000"/>
        </w:rPr>
        <w:t xml:space="preserve"> that ensures ongoing communications between all involved public agencies and community-based organizations.</w:t>
      </w:r>
    </w:p>
    <w:p w14:paraId="6314966A" w14:textId="77777777" w:rsidR="005925BF" w:rsidRDefault="005925BF" w:rsidP="008B1417">
      <w:pPr>
        <w:widowControl w:val="0"/>
        <w:numPr>
          <w:ilvl w:val="0"/>
          <w:numId w:val="16"/>
        </w:numPr>
        <w:autoSpaceDE w:val="0"/>
        <w:autoSpaceDN w:val="0"/>
        <w:adjustRightInd w:val="0"/>
        <w:rPr>
          <w:rFonts w:cs="}ã"/>
          <w:color w:val="000000"/>
        </w:rPr>
      </w:pPr>
      <w:r>
        <w:rPr>
          <w:rFonts w:cs="}ã"/>
          <w:color w:val="000000"/>
        </w:rPr>
        <w:t>An effective activation protocol to ensure that the command</w:t>
      </w:r>
      <w:r w:rsidR="00DE6E31">
        <w:rPr>
          <w:rFonts w:cs="}ã"/>
          <w:color w:val="000000"/>
        </w:rPr>
        <w:t>-</w:t>
      </w:r>
      <w:r>
        <w:rPr>
          <w:rFonts w:cs="}ã"/>
          <w:color w:val="000000"/>
        </w:rPr>
        <w:t>and</w:t>
      </w:r>
      <w:r w:rsidR="00DE6E31">
        <w:rPr>
          <w:rFonts w:cs="}ã"/>
          <w:color w:val="000000"/>
        </w:rPr>
        <w:t>-</w:t>
      </w:r>
      <w:r>
        <w:rPr>
          <w:rFonts w:cs="}ã"/>
          <w:color w:val="000000"/>
        </w:rPr>
        <w:t xml:space="preserve">control system </w:t>
      </w:r>
      <w:r w:rsidR="001E76ED">
        <w:rPr>
          <w:rFonts w:cs="}ã"/>
          <w:color w:val="000000"/>
        </w:rPr>
        <w:t xml:space="preserve">is put in place in a timely manner </w:t>
      </w:r>
      <w:r>
        <w:rPr>
          <w:rFonts w:cs="}ã"/>
          <w:color w:val="000000"/>
        </w:rPr>
        <w:t xml:space="preserve">and </w:t>
      </w:r>
      <w:r w:rsidR="001E76ED">
        <w:rPr>
          <w:rFonts w:cs="}ã"/>
          <w:color w:val="000000"/>
        </w:rPr>
        <w:t xml:space="preserve">that </w:t>
      </w:r>
      <w:r>
        <w:rPr>
          <w:rFonts w:cs="}ã"/>
          <w:color w:val="000000"/>
        </w:rPr>
        <w:t xml:space="preserve">responders </w:t>
      </w:r>
      <w:r w:rsidR="001E76ED">
        <w:rPr>
          <w:rFonts w:cs="}ã"/>
          <w:color w:val="000000"/>
        </w:rPr>
        <w:t xml:space="preserve">are </w:t>
      </w:r>
      <w:r>
        <w:rPr>
          <w:rFonts w:cs="}ã"/>
          <w:color w:val="000000"/>
        </w:rPr>
        <w:t>prepared to perform their duties prior to</w:t>
      </w:r>
      <w:r w:rsidR="00DE6E31">
        <w:rPr>
          <w:rFonts w:cs="}ã"/>
          <w:color w:val="000000"/>
        </w:rPr>
        <w:t xml:space="preserve"> the</w:t>
      </w:r>
      <w:r>
        <w:rPr>
          <w:rFonts w:cs="}ã"/>
          <w:color w:val="000000"/>
        </w:rPr>
        <w:t xml:space="preserve"> arrival of flood </w:t>
      </w:r>
      <w:r w:rsidR="000C0E35">
        <w:rPr>
          <w:rFonts w:cs="}ã"/>
          <w:color w:val="000000"/>
        </w:rPr>
        <w:t>flows capable of causing flood damage or threats to public health</w:t>
      </w:r>
      <w:r>
        <w:rPr>
          <w:rFonts w:cs="}ã"/>
          <w:color w:val="000000"/>
        </w:rPr>
        <w:t>.</w:t>
      </w:r>
    </w:p>
    <w:p w14:paraId="27DB3E18" w14:textId="77777777" w:rsidR="005925BF" w:rsidRPr="00FE2CD1" w:rsidRDefault="00276C6D" w:rsidP="008B1417">
      <w:pPr>
        <w:widowControl w:val="0"/>
        <w:numPr>
          <w:ilvl w:val="0"/>
          <w:numId w:val="16"/>
        </w:numPr>
        <w:autoSpaceDE w:val="0"/>
        <w:autoSpaceDN w:val="0"/>
        <w:adjustRightInd w:val="0"/>
        <w:rPr>
          <w:rFonts w:cs="}ã"/>
          <w:color w:val="000000"/>
        </w:rPr>
      </w:pPr>
      <w:r>
        <w:rPr>
          <w:rFonts w:cs="}ã"/>
          <w:color w:val="000000"/>
        </w:rPr>
        <w:t>A protocol for ensuring a timely and effective transition to recovery operations</w:t>
      </w:r>
      <w:r w:rsidR="00FE2CD1">
        <w:rPr>
          <w:rFonts w:cs="}ã"/>
          <w:color w:val="000000"/>
        </w:rPr>
        <w:t>.</w:t>
      </w:r>
    </w:p>
    <w:p w14:paraId="20E9F38A" w14:textId="77777777" w:rsidR="001F4D4E" w:rsidRPr="00FE2CD1" w:rsidRDefault="001F4D4E" w:rsidP="00FE2CD1">
      <w:pPr>
        <w:pStyle w:val="Heading3"/>
      </w:pPr>
      <w:bookmarkStart w:id="48" w:name="_Toc302144087"/>
      <w:bookmarkStart w:id="49" w:name="_Toc302310363"/>
      <w:bookmarkStart w:id="50" w:name="_Toc302326198"/>
      <w:bookmarkStart w:id="51" w:name="_Toc322337734"/>
      <w:r>
        <w:t>Concept of Operations – Jurisdictional Plans and Display Format</w:t>
      </w:r>
      <w:bookmarkEnd w:id="48"/>
      <w:bookmarkEnd w:id="49"/>
      <w:bookmarkEnd w:id="50"/>
      <w:bookmarkEnd w:id="51"/>
    </w:p>
    <w:p w14:paraId="4A30C049" w14:textId="1BEF62AC" w:rsidR="001F4D4E" w:rsidRDefault="001F4D4E" w:rsidP="0018056E">
      <w:pPr>
        <w:widowControl w:val="0"/>
        <w:autoSpaceDE w:val="0"/>
        <w:autoSpaceDN w:val="0"/>
        <w:adjustRightInd w:val="0"/>
        <w:rPr>
          <w:rFonts w:cs="}ã"/>
          <w:color w:val="000000"/>
        </w:rPr>
      </w:pPr>
      <w:r>
        <w:rPr>
          <w:rFonts w:cs="}ã"/>
          <w:color w:val="000000"/>
        </w:rPr>
        <w:t xml:space="preserve">Key jurisdictions (County, </w:t>
      </w:r>
      <w:r w:rsidR="0082621B">
        <w:rPr>
          <w:rFonts w:cs="}ã"/>
          <w:color w:val="000000"/>
        </w:rPr>
        <w:t>C</w:t>
      </w:r>
      <w:r>
        <w:rPr>
          <w:rFonts w:cs="}ã"/>
          <w:color w:val="000000"/>
        </w:rPr>
        <w:t>it</w:t>
      </w:r>
      <w:r w:rsidR="0082621B">
        <w:rPr>
          <w:rFonts w:cs="}ã"/>
          <w:color w:val="000000"/>
        </w:rPr>
        <w:t>y</w:t>
      </w:r>
      <w:r>
        <w:rPr>
          <w:rFonts w:cs="}ã"/>
          <w:color w:val="000000"/>
        </w:rPr>
        <w:t xml:space="preserve">, and </w:t>
      </w:r>
      <w:r w:rsidR="00062989">
        <w:rPr>
          <w:rFonts w:cs="}ã"/>
          <w:color w:val="000000"/>
        </w:rPr>
        <w:t>L</w:t>
      </w:r>
      <w:r w:rsidR="0082621B">
        <w:rPr>
          <w:rFonts w:cs="}ã"/>
          <w:color w:val="000000"/>
        </w:rPr>
        <w:t>MA’s</w:t>
      </w:r>
      <w:r>
        <w:rPr>
          <w:rFonts w:cs="}ã"/>
          <w:color w:val="000000"/>
        </w:rPr>
        <w:t>) will maintain emergency operations plans in accordance with FEMA CPG 101</w:t>
      </w:r>
      <w:r w:rsidR="00FE2CD1">
        <w:rPr>
          <w:rFonts w:cs="}ã"/>
          <w:color w:val="000000"/>
        </w:rPr>
        <w:t xml:space="preserve"> v. 2.0</w:t>
      </w:r>
      <w:r>
        <w:rPr>
          <w:rFonts w:cs="}ã"/>
          <w:color w:val="000000"/>
        </w:rPr>
        <w:t>.</w:t>
      </w:r>
      <w:r w:rsidR="00763149">
        <w:rPr>
          <w:rFonts w:cs="}ã"/>
          <w:color w:val="000000"/>
        </w:rPr>
        <w:t xml:space="preserve">  </w:t>
      </w:r>
      <w:proofErr w:type="gramStart"/>
      <w:r w:rsidR="005C4495">
        <w:rPr>
          <w:rFonts w:cs="}ã"/>
          <w:color w:val="000000"/>
        </w:rPr>
        <w:t>and</w:t>
      </w:r>
      <w:proofErr w:type="gramEnd"/>
      <w:r w:rsidR="005C4495">
        <w:rPr>
          <w:rFonts w:cs="}ã"/>
          <w:color w:val="000000"/>
        </w:rPr>
        <w:t xml:space="preserve"> the County’s AB156 Compliance package.  </w:t>
      </w:r>
      <w:r>
        <w:rPr>
          <w:rFonts w:cs="}ã"/>
          <w:color w:val="000000"/>
        </w:rPr>
        <w:t>Key response procedures and information will be maintained in a common GIS system for display in a map format.</w:t>
      </w:r>
    </w:p>
    <w:p w14:paraId="4B4D917A" w14:textId="77777777" w:rsidR="00064E7A" w:rsidRDefault="00064E7A" w:rsidP="0018056E">
      <w:pPr>
        <w:widowControl w:val="0"/>
        <w:autoSpaceDE w:val="0"/>
        <w:autoSpaceDN w:val="0"/>
        <w:adjustRightInd w:val="0"/>
        <w:rPr>
          <w:rFonts w:cs="}ã"/>
          <w:color w:val="000000"/>
        </w:rPr>
      </w:pPr>
    </w:p>
    <w:p w14:paraId="79D2D0CE" w14:textId="77777777" w:rsidR="001F4D4E" w:rsidRDefault="001F4D4E" w:rsidP="0018056E">
      <w:pPr>
        <w:widowControl w:val="0"/>
        <w:autoSpaceDE w:val="0"/>
        <w:autoSpaceDN w:val="0"/>
        <w:adjustRightInd w:val="0"/>
        <w:rPr>
          <w:rFonts w:cs="}ã"/>
          <w:color w:val="000000"/>
        </w:rPr>
      </w:pPr>
      <w:r w:rsidRPr="001A2000">
        <w:rPr>
          <w:rFonts w:cs="}ã"/>
          <w:color w:val="000000"/>
        </w:rPr>
        <w:t xml:space="preserve">This GIS system will comply with the </w:t>
      </w:r>
      <w:r w:rsidR="00ED59C4" w:rsidRPr="001A2000">
        <w:rPr>
          <w:rFonts w:cs="}ã"/>
          <w:color w:val="000000"/>
        </w:rPr>
        <w:t>San Joaquin County</w:t>
      </w:r>
      <w:r w:rsidRPr="001A2000">
        <w:rPr>
          <w:rFonts w:cs="}ã"/>
          <w:color w:val="000000"/>
        </w:rPr>
        <w:t xml:space="preserve"> GIS Technical Manual.</w:t>
      </w:r>
    </w:p>
    <w:p w14:paraId="27A166B9" w14:textId="77777777" w:rsidR="005925BF" w:rsidRPr="00FE2CD1" w:rsidRDefault="005925BF" w:rsidP="00FE2CD1">
      <w:pPr>
        <w:pStyle w:val="Heading3"/>
      </w:pPr>
      <w:bookmarkStart w:id="52" w:name="_Toc302144088"/>
      <w:bookmarkStart w:id="53" w:name="_Toc302310364"/>
      <w:bookmarkStart w:id="54" w:name="_Toc302326199"/>
      <w:bookmarkStart w:id="55" w:name="_Toc322337735"/>
      <w:r>
        <w:t>Concept of Operations – Maintenance of the Operational Picture</w:t>
      </w:r>
      <w:bookmarkEnd w:id="52"/>
      <w:bookmarkEnd w:id="53"/>
      <w:bookmarkEnd w:id="54"/>
      <w:bookmarkEnd w:id="55"/>
    </w:p>
    <w:p w14:paraId="75EE92A8" w14:textId="77777777" w:rsidR="0018056E" w:rsidRPr="00584DFA" w:rsidRDefault="005925BF" w:rsidP="0018056E">
      <w:pPr>
        <w:widowControl w:val="0"/>
        <w:autoSpaceDE w:val="0"/>
        <w:autoSpaceDN w:val="0"/>
        <w:adjustRightInd w:val="0"/>
        <w:rPr>
          <w:rFonts w:cs="}ã"/>
          <w:color w:val="000000"/>
        </w:rPr>
      </w:pPr>
      <w:r>
        <w:rPr>
          <w:rFonts w:cs="}ã"/>
          <w:color w:val="000000"/>
        </w:rPr>
        <w:t xml:space="preserve">The </w:t>
      </w:r>
      <w:r w:rsidR="00ED59C4">
        <w:rPr>
          <w:rFonts w:cs="}ã"/>
          <w:color w:val="000000"/>
        </w:rPr>
        <w:t>City of Manteca</w:t>
      </w:r>
      <w:r>
        <w:rPr>
          <w:rFonts w:cs="}ã"/>
          <w:color w:val="000000"/>
        </w:rPr>
        <w:t xml:space="preserve"> will ensure that the following information is collected and maintained prior to flood events:</w:t>
      </w:r>
    </w:p>
    <w:p w14:paraId="5C7D33DC" w14:textId="77777777" w:rsidR="0018056E" w:rsidRPr="00584DFA" w:rsidRDefault="0018056E" w:rsidP="0018056E">
      <w:pPr>
        <w:widowControl w:val="0"/>
        <w:autoSpaceDE w:val="0"/>
        <w:autoSpaceDN w:val="0"/>
        <w:adjustRightInd w:val="0"/>
        <w:rPr>
          <w:rFonts w:cs="}ã"/>
          <w:color w:val="000000"/>
        </w:rPr>
      </w:pPr>
    </w:p>
    <w:p w14:paraId="4A3B7070" w14:textId="77777777" w:rsidR="0018056E" w:rsidRPr="00584DFA" w:rsidRDefault="005925BF" w:rsidP="008B1417">
      <w:pPr>
        <w:widowControl w:val="0"/>
        <w:numPr>
          <w:ilvl w:val="0"/>
          <w:numId w:val="3"/>
        </w:numPr>
        <w:autoSpaceDE w:val="0"/>
        <w:autoSpaceDN w:val="0"/>
        <w:adjustRightInd w:val="0"/>
        <w:rPr>
          <w:rFonts w:cs="}ã"/>
          <w:color w:val="000000"/>
        </w:rPr>
      </w:pPr>
      <w:r>
        <w:rPr>
          <w:rFonts w:cs="}ã"/>
          <w:color w:val="000000"/>
        </w:rPr>
        <w:t>Nature and location of h</w:t>
      </w:r>
      <w:r w:rsidR="0018056E" w:rsidRPr="00584DFA">
        <w:rPr>
          <w:rFonts w:cs="}ã"/>
          <w:color w:val="000000"/>
        </w:rPr>
        <w:t>ydraulic features</w:t>
      </w:r>
      <w:r w:rsidR="0097403E">
        <w:rPr>
          <w:rFonts w:cs="}ã"/>
          <w:color w:val="000000"/>
        </w:rPr>
        <w:t>—</w:t>
      </w:r>
      <w:r w:rsidR="0018056E" w:rsidRPr="00584DFA">
        <w:rPr>
          <w:rFonts w:cs="}ã"/>
          <w:color w:val="000000"/>
        </w:rPr>
        <w:t xml:space="preserve">such as lakes, rivers, </w:t>
      </w:r>
      <w:r>
        <w:rPr>
          <w:rFonts w:cs="}ã"/>
          <w:color w:val="000000"/>
        </w:rPr>
        <w:t xml:space="preserve">streams, </w:t>
      </w:r>
      <w:r w:rsidR="007A56F0">
        <w:rPr>
          <w:rFonts w:cs="}ã"/>
          <w:color w:val="000000"/>
        </w:rPr>
        <w:t>creeks</w:t>
      </w:r>
      <w:r w:rsidR="00064E7A">
        <w:rPr>
          <w:rFonts w:cs="}ã"/>
          <w:color w:val="000000"/>
        </w:rPr>
        <w:t>,</w:t>
      </w:r>
      <w:r w:rsidR="007A56F0">
        <w:rPr>
          <w:rFonts w:cs="}ã"/>
          <w:color w:val="000000"/>
        </w:rPr>
        <w:t xml:space="preserve"> </w:t>
      </w:r>
      <w:r>
        <w:rPr>
          <w:rFonts w:cs="}ã"/>
          <w:color w:val="000000"/>
        </w:rPr>
        <w:t xml:space="preserve">and </w:t>
      </w:r>
      <w:r w:rsidR="0018056E" w:rsidRPr="00584DFA">
        <w:rPr>
          <w:rFonts w:cs="}ã"/>
          <w:color w:val="000000"/>
        </w:rPr>
        <w:t>sloughs</w:t>
      </w:r>
      <w:r w:rsidR="0097403E">
        <w:rPr>
          <w:rFonts w:cs="}ã"/>
          <w:color w:val="000000"/>
        </w:rPr>
        <w:t>—that</w:t>
      </w:r>
      <w:r w:rsidR="007A56F0">
        <w:rPr>
          <w:rFonts w:cs="}ã"/>
          <w:color w:val="000000"/>
        </w:rPr>
        <w:t xml:space="preserve"> either are intended to carry flood flows or could carry flood flows in the case of failure of flood</w:t>
      </w:r>
      <w:r w:rsidR="0097403E">
        <w:rPr>
          <w:rFonts w:cs="}ã"/>
          <w:color w:val="000000"/>
        </w:rPr>
        <w:t>-</w:t>
      </w:r>
      <w:r w:rsidR="007A56F0">
        <w:rPr>
          <w:rFonts w:cs="}ã"/>
          <w:color w:val="000000"/>
        </w:rPr>
        <w:t>control infrastructure</w:t>
      </w:r>
      <w:r w:rsidR="00FE2CD1">
        <w:rPr>
          <w:rFonts w:cs="}ã"/>
          <w:color w:val="000000"/>
        </w:rPr>
        <w:t>.</w:t>
      </w:r>
    </w:p>
    <w:p w14:paraId="655559A5" w14:textId="77777777" w:rsidR="0018056E" w:rsidRPr="00584DFA" w:rsidRDefault="007A56F0" w:rsidP="008B1417">
      <w:pPr>
        <w:widowControl w:val="0"/>
        <w:numPr>
          <w:ilvl w:val="0"/>
          <w:numId w:val="3"/>
        </w:numPr>
        <w:autoSpaceDE w:val="0"/>
        <w:autoSpaceDN w:val="0"/>
        <w:adjustRightInd w:val="0"/>
        <w:rPr>
          <w:rFonts w:cs="}ã"/>
          <w:color w:val="000000"/>
        </w:rPr>
      </w:pPr>
      <w:r>
        <w:rPr>
          <w:rFonts w:cs="}ã"/>
          <w:color w:val="000000"/>
        </w:rPr>
        <w:t>Nature, location, and condition of f</w:t>
      </w:r>
      <w:r w:rsidR="0018056E" w:rsidRPr="00584DFA">
        <w:rPr>
          <w:rFonts w:cs="}ã"/>
          <w:color w:val="000000"/>
        </w:rPr>
        <w:t>lood</w:t>
      </w:r>
      <w:r w:rsidR="0097403E">
        <w:rPr>
          <w:rFonts w:cs="}ã"/>
          <w:color w:val="000000"/>
        </w:rPr>
        <w:t>-</w:t>
      </w:r>
      <w:r w:rsidR="0018056E" w:rsidRPr="00584DFA">
        <w:rPr>
          <w:rFonts w:cs="}ã"/>
          <w:color w:val="000000"/>
        </w:rPr>
        <w:t xml:space="preserve">control infrastructure, such as levees, pump stations, </w:t>
      </w:r>
      <w:r>
        <w:rPr>
          <w:rFonts w:cs="}ã"/>
          <w:color w:val="000000"/>
        </w:rPr>
        <w:t xml:space="preserve">dams, </w:t>
      </w:r>
      <w:r w:rsidR="0018056E" w:rsidRPr="00584DFA">
        <w:rPr>
          <w:rFonts w:cs="}ã"/>
          <w:color w:val="000000"/>
        </w:rPr>
        <w:t xml:space="preserve">diversion points, </w:t>
      </w:r>
      <w:r>
        <w:rPr>
          <w:rFonts w:cs="}ã"/>
          <w:color w:val="000000"/>
        </w:rPr>
        <w:t xml:space="preserve">culverts, </w:t>
      </w:r>
      <w:r w:rsidR="0018056E" w:rsidRPr="00584DFA">
        <w:rPr>
          <w:rFonts w:cs="}ã"/>
          <w:color w:val="000000"/>
        </w:rPr>
        <w:t>and drains</w:t>
      </w:r>
      <w:r w:rsidR="00FE2CD1">
        <w:rPr>
          <w:rFonts w:cs="}ã"/>
          <w:color w:val="000000"/>
        </w:rPr>
        <w:t>.</w:t>
      </w:r>
    </w:p>
    <w:p w14:paraId="165CEA6F" w14:textId="77777777" w:rsidR="0018056E" w:rsidRPr="00584DFA" w:rsidRDefault="0018056E" w:rsidP="008B1417">
      <w:pPr>
        <w:widowControl w:val="0"/>
        <w:numPr>
          <w:ilvl w:val="0"/>
          <w:numId w:val="3"/>
        </w:numPr>
        <w:autoSpaceDE w:val="0"/>
        <w:autoSpaceDN w:val="0"/>
        <w:adjustRightInd w:val="0"/>
        <w:rPr>
          <w:rFonts w:cs="}ã"/>
          <w:color w:val="000000"/>
        </w:rPr>
      </w:pPr>
      <w:r w:rsidRPr="00584DFA">
        <w:rPr>
          <w:rFonts w:cs="}ã"/>
          <w:color w:val="000000"/>
        </w:rPr>
        <w:t>Flood history, historic flood elevations, and historic levee breaches</w:t>
      </w:r>
      <w:r w:rsidR="00FE2CD1">
        <w:rPr>
          <w:rFonts w:cs="}ã"/>
          <w:color w:val="000000"/>
        </w:rPr>
        <w:t>.</w:t>
      </w:r>
    </w:p>
    <w:p w14:paraId="059A4F7D" w14:textId="77777777" w:rsidR="0018056E" w:rsidRPr="00584DFA" w:rsidRDefault="0018056E" w:rsidP="008B1417">
      <w:pPr>
        <w:widowControl w:val="0"/>
        <w:numPr>
          <w:ilvl w:val="0"/>
          <w:numId w:val="3"/>
        </w:numPr>
        <w:autoSpaceDE w:val="0"/>
        <w:autoSpaceDN w:val="0"/>
        <w:adjustRightInd w:val="0"/>
        <w:rPr>
          <w:rFonts w:cs="}ã"/>
          <w:color w:val="000000"/>
        </w:rPr>
      </w:pPr>
      <w:r w:rsidRPr="00584DFA">
        <w:rPr>
          <w:rFonts w:cs="}ã"/>
          <w:color w:val="000000"/>
        </w:rPr>
        <w:t xml:space="preserve">Points of </w:t>
      </w:r>
      <w:r w:rsidR="007A56F0">
        <w:rPr>
          <w:rFonts w:cs="}ã"/>
          <w:color w:val="000000"/>
        </w:rPr>
        <w:t xml:space="preserve">past or potential </w:t>
      </w:r>
      <w:r w:rsidRPr="00584DFA">
        <w:rPr>
          <w:rFonts w:cs="}ã"/>
          <w:color w:val="000000"/>
        </w:rPr>
        <w:t>vulnerability in flood</w:t>
      </w:r>
      <w:r w:rsidR="0097403E">
        <w:rPr>
          <w:rFonts w:cs="}ã"/>
          <w:color w:val="000000"/>
        </w:rPr>
        <w:t>-</w:t>
      </w:r>
      <w:r w:rsidRPr="00584DFA">
        <w:rPr>
          <w:rFonts w:cs="}ã"/>
          <w:color w:val="000000"/>
        </w:rPr>
        <w:t>control infrastructure</w:t>
      </w:r>
      <w:r w:rsidR="00FE2CD1">
        <w:rPr>
          <w:rFonts w:cs="}ã"/>
          <w:color w:val="000000"/>
        </w:rPr>
        <w:t xml:space="preserve"> due </w:t>
      </w:r>
      <w:r w:rsidR="007A56F0">
        <w:rPr>
          <w:rFonts w:cs="}ã"/>
          <w:color w:val="000000"/>
        </w:rPr>
        <w:t>to seepage, erosion, excessively high water elevations, or other condition</w:t>
      </w:r>
      <w:r w:rsidR="0097403E">
        <w:rPr>
          <w:rFonts w:cs="}ã"/>
          <w:color w:val="000000"/>
        </w:rPr>
        <w:t>s</w:t>
      </w:r>
      <w:r w:rsidR="007A56F0">
        <w:rPr>
          <w:rFonts w:cs="}ã"/>
          <w:color w:val="000000"/>
        </w:rPr>
        <w:t xml:space="preserve"> exceeding flood</w:t>
      </w:r>
      <w:r w:rsidR="0097403E">
        <w:rPr>
          <w:rFonts w:cs="}ã"/>
          <w:color w:val="000000"/>
        </w:rPr>
        <w:t>-</w:t>
      </w:r>
      <w:r w:rsidR="007A56F0">
        <w:rPr>
          <w:rFonts w:cs="}ã"/>
          <w:color w:val="000000"/>
        </w:rPr>
        <w:t>control structure specifications</w:t>
      </w:r>
      <w:r w:rsidR="00FE2CD1">
        <w:rPr>
          <w:rFonts w:cs="}ã"/>
          <w:color w:val="000000"/>
        </w:rPr>
        <w:t>.</w:t>
      </w:r>
    </w:p>
    <w:p w14:paraId="0BE81381" w14:textId="77777777" w:rsidR="007A56F0" w:rsidRDefault="0018056E" w:rsidP="008B1417">
      <w:pPr>
        <w:widowControl w:val="0"/>
        <w:numPr>
          <w:ilvl w:val="0"/>
          <w:numId w:val="3"/>
        </w:numPr>
        <w:autoSpaceDE w:val="0"/>
        <w:autoSpaceDN w:val="0"/>
        <w:adjustRightInd w:val="0"/>
        <w:rPr>
          <w:rFonts w:cs="}ã"/>
          <w:color w:val="000000"/>
        </w:rPr>
      </w:pPr>
      <w:r w:rsidRPr="00584DFA">
        <w:rPr>
          <w:rFonts w:cs="}ã"/>
          <w:color w:val="000000"/>
        </w:rPr>
        <w:t xml:space="preserve">Topography </w:t>
      </w:r>
      <w:r w:rsidR="007A56F0">
        <w:rPr>
          <w:rFonts w:cs="}ã"/>
          <w:color w:val="000000"/>
        </w:rPr>
        <w:t>and nature of flood flows from foreseeable failure of the flood</w:t>
      </w:r>
      <w:r w:rsidR="0097403E">
        <w:rPr>
          <w:rFonts w:cs="}ã"/>
          <w:color w:val="000000"/>
        </w:rPr>
        <w:t>-</w:t>
      </w:r>
      <w:r w:rsidR="007A56F0">
        <w:rPr>
          <w:rFonts w:cs="}ã"/>
          <w:color w:val="000000"/>
        </w:rPr>
        <w:t>control infrastructure</w:t>
      </w:r>
      <w:r w:rsidR="00FE2CD1">
        <w:rPr>
          <w:rFonts w:cs="}ã"/>
          <w:color w:val="000000"/>
        </w:rPr>
        <w:t>.</w:t>
      </w:r>
    </w:p>
    <w:p w14:paraId="6140EBF7" w14:textId="77777777" w:rsidR="007A56F0" w:rsidRPr="00FE2CD1" w:rsidRDefault="007A56F0" w:rsidP="008B1417">
      <w:pPr>
        <w:widowControl w:val="0"/>
        <w:numPr>
          <w:ilvl w:val="0"/>
          <w:numId w:val="3"/>
        </w:numPr>
        <w:autoSpaceDE w:val="0"/>
        <w:autoSpaceDN w:val="0"/>
        <w:adjustRightInd w:val="0"/>
        <w:rPr>
          <w:rFonts w:cs="}ã"/>
          <w:color w:val="000000"/>
        </w:rPr>
      </w:pPr>
      <w:r>
        <w:rPr>
          <w:rFonts w:cs="}ã"/>
          <w:color w:val="000000"/>
        </w:rPr>
        <w:t>E</w:t>
      </w:r>
      <w:r w:rsidR="0018056E" w:rsidRPr="00584DFA">
        <w:rPr>
          <w:rFonts w:cs="}ã"/>
          <w:color w:val="000000"/>
        </w:rPr>
        <w:t>levation</w:t>
      </w:r>
      <w:r>
        <w:rPr>
          <w:rFonts w:cs="}ã"/>
          <w:color w:val="000000"/>
        </w:rPr>
        <w:t xml:space="preserve">, location, and vulnerability </w:t>
      </w:r>
      <w:r w:rsidR="0018056E" w:rsidRPr="00584DFA">
        <w:rPr>
          <w:rFonts w:cs="}ã"/>
          <w:color w:val="000000"/>
        </w:rPr>
        <w:t>of critical infrastructure</w:t>
      </w:r>
      <w:r>
        <w:rPr>
          <w:rFonts w:cs="}ã"/>
          <w:color w:val="000000"/>
        </w:rPr>
        <w:t xml:space="preserve"> to flood flows</w:t>
      </w:r>
      <w:r w:rsidR="00FE2CD1">
        <w:rPr>
          <w:rFonts w:cs="}ã"/>
          <w:color w:val="000000"/>
        </w:rPr>
        <w:t>.</w:t>
      </w:r>
    </w:p>
    <w:p w14:paraId="12A9541A" w14:textId="77777777" w:rsidR="007B30EC" w:rsidRDefault="007B30EC" w:rsidP="00A82A26">
      <w:pPr>
        <w:widowControl w:val="0"/>
        <w:autoSpaceDE w:val="0"/>
        <w:autoSpaceDN w:val="0"/>
        <w:adjustRightInd w:val="0"/>
        <w:rPr>
          <w:rFonts w:cs="}ã"/>
        </w:rPr>
      </w:pPr>
    </w:p>
    <w:p w14:paraId="050C161B" w14:textId="77777777" w:rsidR="003A338F" w:rsidRDefault="007A56F0" w:rsidP="007B30EC">
      <w:r>
        <w:t>This information will be collected by LMA</w:t>
      </w:r>
      <w:r w:rsidR="0097403E">
        <w:t>’</w:t>
      </w:r>
      <w:r>
        <w:t xml:space="preserve">s and public agencies and displayed on the </w:t>
      </w:r>
      <w:r w:rsidR="001F4D4E">
        <w:t xml:space="preserve">GIS-based </w:t>
      </w:r>
      <w:r>
        <w:t>flood contingency maps that constitute the hazard-specific flood annex of their jurisdictional emergency operations plan (flood safety plan).</w:t>
      </w:r>
      <w:r w:rsidR="00763149">
        <w:t xml:space="preserve">  </w:t>
      </w:r>
      <w:r>
        <w:t xml:space="preserve">The </w:t>
      </w:r>
      <w:r w:rsidR="00ED59C4">
        <w:t xml:space="preserve">City of Manteca </w:t>
      </w:r>
      <w:r>
        <w:t xml:space="preserve">is </w:t>
      </w:r>
      <w:r>
        <w:lastRenderedPageBreak/>
        <w:t>responsible for ensuring that LMA</w:t>
      </w:r>
      <w:r w:rsidR="00517019">
        <w:t>’</w:t>
      </w:r>
      <w:r>
        <w:t>s collect and maintain this information in accordance with their plan update schedule.</w:t>
      </w:r>
      <w:r w:rsidR="00763149">
        <w:t xml:space="preserve">  </w:t>
      </w:r>
      <w:r>
        <w:t xml:space="preserve">The </w:t>
      </w:r>
      <w:r w:rsidR="00ED59C4">
        <w:t>City of Manteca</w:t>
      </w:r>
      <w:r>
        <w:t xml:space="preserve"> is also responsible for ensuring that </w:t>
      </w:r>
      <w:r w:rsidR="0097403E">
        <w:t>it</w:t>
      </w:r>
      <w:r w:rsidR="005A4647">
        <w:t xml:space="preserve"> </w:t>
      </w:r>
      <w:r w:rsidR="0085010E">
        <w:t>maintain</w:t>
      </w:r>
      <w:r w:rsidR="0097403E">
        <w:t>s</w:t>
      </w:r>
      <w:r w:rsidR="005A4647">
        <w:t xml:space="preserve"> map GIS files</w:t>
      </w:r>
      <w:r w:rsidR="004A1486">
        <w:t>,</w:t>
      </w:r>
      <w:r>
        <w:t xml:space="preserve"> so that this information can be promptly retrieved.</w:t>
      </w:r>
    </w:p>
    <w:p w14:paraId="3BB8C72D" w14:textId="77777777" w:rsidR="000C0E35" w:rsidRDefault="000C0E35" w:rsidP="007B30EC"/>
    <w:p w14:paraId="3ABDDA1F" w14:textId="77777777" w:rsidR="000C0E35" w:rsidRDefault="004A1486" w:rsidP="007B30EC">
      <w:r>
        <w:t xml:space="preserve">Map GIS </w:t>
      </w:r>
      <w:r w:rsidR="000C0E35">
        <w:t>files and systems will be struc</w:t>
      </w:r>
      <w:r w:rsidR="00DA3271">
        <w:t xml:space="preserve">tured so that real-time </w:t>
      </w:r>
      <w:r w:rsidR="000C0E35">
        <w:t>information can be collected and displayed on maps and GIS displays as needed upon initiation of flood response.</w:t>
      </w:r>
      <w:r w:rsidR="00763149">
        <w:t xml:space="preserve">  </w:t>
      </w:r>
      <w:r w:rsidR="000C0E35">
        <w:t xml:space="preserve">A regional GIS </w:t>
      </w:r>
      <w:r w:rsidR="00517019">
        <w:t>t</w:t>
      </w:r>
      <w:r w:rsidR="000C0E35">
        <w:t xml:space="preserve">echnical </w:t>
      </w:r>
      <w:r w:rsidR="00517019">
        <w:t>m</w:t>
      </w:r>
      <w:r w:rsidR="000C0E35">
        <w:t>anual will be maintained to ensure that these information objectives are reached and that consistency in GIS</w:t>
      </w:r>
      <w:r w:rsidR="00A20A08">
        <w:t xml:space="preserve"> file structure is maintained</w:t>
      </w:r>
      <w:r w:rsidR="000C0E35">
        <w:t>.</w:t>
      </w:r>
      <w:r w:rsidR="00763149">
        <w:t xml:space="preserve">  </w:t>
      </w:r>
    </w:p>
    <w:p w14:paraId="2065A9C3" w14:textId="77777777" w:rsidR="007A56F0" w:rsidRDefault="007A56F0" w:rsidP="004A1486">
      <w:pPr>
        <w:pStyle w:val="Heading3"/>
      </w:pPr>
      <w:bookmarkStart w:id="56" w:name="_Toc302144089"/>
      <w:bookmarkStart w:id="57" w:name="_Toc302310365"/>
      <w:bookmarkStart w:id="58" w:name="_Toc302326200"/>
      <w:bookmarkStart w:id="59" w:name="_Toc322337736"/>
      <w:r>
        <w:t>Concept of Operations – Command and Control</w:t>
      </w:r>
      <w:bookmarkEnd w:id="56"/>
      <w:bookmarkEnd w:id="57"/>
      <w:bookmarkEnd w:id="58"/>
      <w:bookmarkEnd w:id="59"/>
    </w:p>
    <w:p w14:paraId="772E50CA" w14:textId="77777777" w:rsidR="00074578" w:rsidRDefault="00074578" w:rsidP="007B30EC">
      <w:r>
        <w:t xml:space="preserve">The </w:t>
      </w:r>
      <w:r w:rsidR="00ED59C4">
        <w:t>City of Manteca</w:t>
      </w:r>
      <w:r>
        <w:t xml:space="preserve"> will organize its </w:t>
      </w:r>
      <w:r w:rsidR="001F4D4E">
        <w:t>flood</w:t>
      </w:r>
      <w:r>
        <w:t xml:space="preserve"> response command</w:t>
      </w:r>
      <w:r w:rsidR="00B62FE6">
        <w:t>-</w:t>
      </w:r>
      <w:r>
        <w:t>and</w:t>
      </w:r>
      <w:r w:rsidR="00B62FE6">
        <w:t>-</w:t>
      </w:r>
      <w:r>
        <w:t>control</w:t>
      </w:r>
      <w:r w:rsidR="00BD672E">
        <w:t xml:space="preserve"> system based on </w:t>
      </w:r>
      <w:r w:rsidR="00621DEF">
        <w:t>the following</w:t>
      </w:r>
      <w:r>
        <w:t xml:space="preserve"> key assumptions:</w:t>
      </w:r>
    </w:p>
    <w:p w14:paraId="46DE4301" w14:textId="77777777" w:rsidR="00074578" w:rsidRDefault="00074578" w:rsidP="007B30EC"/>
    <w:p w14:paraId="57BD4D50" w14:textId="77777777" w:rsidR="0085010E" w:rsidRDefault="00BD672E" w:rsidP="008B1417">
      <w:pPr>
        <w:numPr>
          <w:ilvl w:val="0"/>
          <w:numId w:val="17"/>
        </w:numPr>
      </w:pPr>
      <w:r>
        <w:t>Jurisdictions will perform their function</w:t>
      </w:r>
      <w:r w:rsidR="001F4D4E">
        <w:t>s</w:t>
      </w:r>
      <w:r>
        <w:t xml:space="preserve"> in accordance with established plans. </w:t>
      </w:r>
    </w:p>
    <w:p w14:paraId="144BC8A3" w14:textId="77777777" w:rsidR="007A56F0" w:rsidRDefault="00074578" w:rsidP="008B1417">
      <w:pPr>
        <w:numPr>
          <w:ilvl w:val="0"/>
          <w:numId w:val="17"/>
        </w:numPr>
      </w:pPr>
      <w:r>
        <w:t xml:space="preserve">The multi-jurisdictional nature of flood response requires a unified command field organization to complement the </w:t>
      </w:r>
      <w:r w:rsidR="007E532D">
        <w:t>higher</w:t>
      </w:r>
      <w:r w:rsidR="00517019">
        <w:t>-</w:t>
      </w:r>
      <w:r w:rsidR="007E532D">
        <w:t xml:space="preserve">level </w:t>
      </w:r>
      <w:r>
        <w:t>multi-jurisdictional operational area system</w:t>
      </w:r>
      <w:r w:rsidR="00A31783">
        <w:t>.</w:t>
      </w:r>
    </w:p>
    <w:p w14:paraId="3A5CCF23" w14:textId="77777777" w:rsidR="00074578" w:rsidRDefault="00074578" w:rsidP="008B1417">
      <w:pPr>
        <w:numPr>
          <w:ilvl w:val="0"/>
          <w:numId w:val="17"/>
        </w:numPr>
      </w:pPr>
      <w:r>
        <w:t>Key tactical decisions (whether to evacuate, how to address a flood</w:t>
      </w:r>
      <w:r w:rsidR="00B62FE6">
        <w:t>-</w:t>
      </w:r>
      <w:r>
        <w:t>control structure problem, how to contain flood waters, etc</w:t>
      </w:r>
      <w:r w:rsidR="00DA3271">
        <w:t>.</w:t>
      </w:r>
      <w:r>
        <w:t>) will be made in a field environment due to the need for rapid decision-making and the fact that the information or expertise needed to make those decision</w:t>
      </w:r>
      <w:r w:rsidR="00B62FE6">
        <w:t>s</w:t>
      </w:r>
      <w:r>
        <w:t xml:space="preserve"> </w:t>
      </w:r>
      <w:r w:rsidR="00B62FE6">
        <w:t>is</w:t>
      </w:r>
      <w:r>
        <w:t xml:space="preserve"> found in the field in proximity to the flood control infrastructure.</w:t>
      </w:r>
    </w:p>
    <w:p w14:paraId="158334DA" w14:textId="77777777" w:rsidR="00074578" w:rsidRDefault="00074578" w:rsidP="008B1417">
      <w:pPr>
        <w:numPr>
          <w:ilvl w:val="0"/>
          <w:numId w:val="17"/>
        </w:numPr>
      </w:pPr>
      <w:r>
        <w:t>Policy decisions, overall tracking of the operational picture, and recovery operations and decision</w:t>
      </w:r>
      <w:r w:rsidR="00B62FE6">
        <w:t>-</w:t>
      </w:r>
      <w:r>
        <w:t>making will occur at the operational area level in the C</w:t>
      </w:r>
      <w:r w:rsidR="00A31783">
        <w:t>i</w:t>
      </w:r>
      <w:r>
        <w:t>ty EOC.</w:t>
      </w:r>
    </w:p>
    <w:p w14:paraId="658F5F71" w14:textId="77777777" w:rsidR="00074578" w:rsidRDefault="00074578" w:rsidP="007B30EC"/>
    <w:p w14:paraId="484D607F" w14:textId="77777777" w:rsidR="00074578" w:rsidRDefault="00074578" w:rsidP="007B30EC">
      <w:r>
        <w:t>Based on those assumptions</w:t>
      </w:r>
      <w:r w:rsidR="00B62FE6">
        <w:t>,</w:t>
      </w:r>
      <w:r>
        <w:t xml:space="preserve"> the </w:t>
      </w:r>
      <w:r w:rsidR="00A31783">
        <w:t xml:space="preserve">City of Manteca </w:t>
      </w:r>
      <w:r w:rsidR="00621DEF">
        <w:t>will maintain the below</w:t>
      </w:r>
      <w:r>
        <w:t xml:space="preserve"> key components to its overall command and control system</w:t>
      </w:r>
      <w:r w:rsidR="00B62FE6">
        <w:t>:</w:t>
      </w:r>
    </w:p>
    <w:p w14:paraId="5B7BB7EF" w14:textId="77777777" w:rsidR="00074578" w:rsidRDefault="00074578" w:rsidP="007B30EC"/>
    <w:p w14:paraId="344C36D3" w14:textId="77777777" w:rsidR="007E532D" w:rsidRDefault="007E532D" w:rsidP="008B1417">
      <w:pPr>
        <w:numPr>
          <w:ilvl w:val="0"/>
          <w:numId w:val="18"/>
        </w:numPr>
      </w:pPr>
      <w:r>
        <w:t>All jurisdictions will</w:t>
      </w:r>
      <w:r w:rsidR="00074578">
        <w:t xml:space="preserve"> have </w:t>
      </w:r>
      <w:r>
        <w:t xml:space="preserve">and implement </w:t>
      </w:r>
      <w:r w:rsidR="00074578">
        <w:t xml:space="preserve">a protocol for </w:t>
      </w:r>
      <w:r w:rsidR="00B62FE6">
        <w:t xml:space="preserve">explicitly </w:t>
      </w:r>
      <w:r w:rsidR="00074578">
        <w:t>assigning</w:t>
      </w:r>
      <w:r>
        <w:t xml:space="preserve"> a single </w:t>
      </w:r>
      <w:r w:rsidR="00074578">
        <w:t xml:space="preserve">incident commander to </w:t>
      </w:r>
      <w:r>
        <w:t>supervise their jurisdictional operations.</w:t>
      </w:r>
      <w:r w:rsidR="00763149">
        <w:t xml:space="preserve">  </w:t>
      </w:r>
      <w:r>
        <w:t xml:space="preserve">The </w:t>
      </w:r>
      <w:r w:rsidR="00A31783">
        <w:t xml:space="preserve">City of Manteca </w:t>
      </w:r>
      <w:r>
        <w:t>will ensure that all jurisdictions implement this protocol at the time of flood warning through the formal issuance of a Letter of Delegation in accordance with NIMS protocols.</w:t>
      </w:r>
    </w:p>
    <w:p w14:paraId="6ADFFED0" w14:textId="77777777" w:rsidR="007E532D" w:rsidRDefault="007E532D" w:rsidP="008B1417">
      <w:pPr>
        <w:numPr>
          <w:ilvl w:val="0"/>
          <w:numId w:val="18"/>
        </w:numPr>
      </w:pPr>
      <w:r w:rsidRPr="0085010E">
        <w:t xml:space="preserve">The </w:t>
      </w:r>
      <w:r w:rsidR="00A31783" w:rsidRPr="0085010E">
        <w:t xml:space="preserve">City of Manteca </w:t>
      </w:r>
      <w:r w:rsidRPr="0085010E">
        <w:t>will maintain a single unified command</w:t>
      </w:r>
      <w:r w:rsidR="00B62FE6">
        <w:t xml:space="preserve"> organization</w:t>
      </w:r>
      <w:r w:rsidRPr="0085010E">
        <w:t xml:space="preserve"> (</w:t>
      </w:r>
      <w:r w:rsidR="0085010E" w:rsidRPr="0085010E">
        <w:t>Metropolitan</w:t>
      </w:r>
      <w:r w:rsidRPr="0085010E">
        <w:t xml:space="preserve"> Unified Command)</w:t>
      </w:r>
      <w:r w:rsidR="00BA22D3">
        <w:t xml:space="preserve"> </w:t>
      </w:r>
      <w:r>
        <w:t>to direct and control both flood fight (failure</w:t>
      </w:r>
      <w:r w:rsidR="0085010E">
        <w:t>,</w:t>
      </w:r>
      <w:r>
        <w:t xml:space="preserve"> prevention</w:t>
      </w:r>
      <w:r w:rsidR="00517019">
        <w:t>,</w:t>
      </w:r>
      <w:r>
        <w:t xml:space="preserve"> or containment of flood flows) and public safety tactical operations (physical warning, evacuation, rescue, etc.) in the field.</w:t>
      </w:r>
      <w:r w:rsidR="00763149">
        <w:t xml:space="preserve">  </w:t>
      </w:r>
      <w:r>
        <w:t>All jurisdictions with field response functions will participate in this unified command to ensure coordination of all activities</w:t>
      </w:r>
      <w:r w:rsidR="00BA22D3">
        <w:t xml:space="preserve"> taking place in the field</w:t>
      </w:r>
      <w:r>
        <w:t>.</w:t>
      </w:r>
    </w:p>
    <w:p w14:paraId="2E3F5A50" w14:textId="77777777" w:rsidR="007E532D" w:rsidRDefault="007E532D" w:rsidP="008B1417">
      <w:pPr>
        <w:numPr>
          <w:ilvl w:val="0"/>
          <w:numId w:val="18"/>
        </w:numPr>
      </w:pPr>
      <w:r>
        <w:t xml:space="preserve">The </w:t>
      </w:r>
      <w:r w:rsidR="00A31783">
        <w:t xml:space="preserve">City of Manteca </w:t>
      </w:r>
      <w:r>
        <w:t xml:space="preserve">will maintain an emergency operations center (EOC) capable of </w:t>
      </w:r>
      <w:r w:rsidR="00BA22D3">
        <w:t xml:space="preserve">1) </w:t>
      </w:r>
      <w:r>
        <w:t xml:space="preserve">maintaining an overall operational picture, </w:t>
      </w:r>
      <w:r w:rsidR="00BA22D3">
        <w:t>2) ensuring prompt</w:t>
      </w:r>
      <w:r w:rsidR="00B62FE6">
        <w:t>,</w:t>
      </w:r>
      <w:r w:rsidR="00BA22D3">
        <w:t xml:space="preserve"> </w:t>
      </w:r>
      <w:r>
        <w:t>joint policy decision</w:t>
      </w:r>
      <w:r w:rsidR="00B62FE6">
        <w:t>-</w:t>
      </w:r>
      <w:r>
        <w:t xml:space="preserve">making, and </w:t>
      </w:r>
      <w:r w:rsidR="00BA22D3">
        <w:t xml:space="preserve">3) </w:t>
      </w:r>
      <w:r>
        <w:t>provid</w:t>
      </w:r>
      <w:r w:rsidR="00BA22D3">
        <w:t>ing</w:t>
      </w:r>
      <w:r>
        <w:t xml:space="preserve"> planning/intelligence, logistics, and administrative support to the unified command operating in the field</w:t>
      </w:r>
      <w:r w:rsidR="00B62FE6">
        <w:t>.</w:t>
      </w:r>
    </w:p>
    <w:p w14:paraId="4F788681" w14:textId="77777777" w:rsidR="007E532D" w:rsidRPr="005062AF" w:rsidRDefault="007E532D" w:rsidP="008B1417">
      <w:pPr>
        <w:numPr>
          <w:ilvl w:val="0"/>
          <w:numId w:val="18"/>
        </w:numPr>
      </w:pPr>
      <w:r>
        <w:t xml:space="preserve">The </w:t>
      </w:r>
      <w:r w:rsidR="00A31783">
        <w:t xml:space="preserve">City of Manteca </w:t>
      </w:r>
      <w:r>
        <w:t xml:space="preserve">will maintain a recovery plan for </w:t>
      </w:r>
      <w:r w:rsidR="00A31783">
        <w:t>the City</w:t>
      </w:r>
      <w:r w:rsidR="00F16896">
        <w:t>’s</w:t>
      </w:r>
      <w:r>
        <w:t xml:space="preserve"> recovery operations.</w:t>
      </w:r>
    </w:p>
    <w:p w14:paraId="5DCCDBBA" w14:textId="77777777" w:rsidR="00C350CA" w:rsidRPr="00C350CA" w:rsidRDefault="00BA22D3" w:rsidP="004A1486">
      <w:pPr>
        <w:pStyle w:val="Heading3"/>
      </w:pPr>
      <w:bookmarkStart w:id="60" w:name="_Toc302144090"/>
      <w:bookmarkStart w:id="61" w:name="_Toc302310366"/>
      <w:bookmarkStart w:id="62" w:name="_Toc302326201"/>
      <w:bookmarkStart w:id="63" w:name="_Toc322337737"/>
      <w:bookmarkStart w:id="64" w:name="_Toc237317422"/>
      <w:bookmarkStart w:id="65" w:name="_Toc289007849"/>
      <w:r w:rsidRPr="00095C8D">
        <w:lastRenderedPageBreak/>
        <w:t>Concept of Operations –</w:t>
      </w:r>
      <w:r w:rsidRPr="00F97111">
        <w:t xml:space="preserve"> Inter-agency and Inter-jurisdictional Communications</w:t>
      </w:r>
      <w:bookmarkEnd w:id="60"/>
      <w:bookmarkEnd w:id="61"/>
      <w:bookmarkEnd w:id="62"/>
      <w:bookmarkEnd w:id="63"/>
    </w:p>
    <w:p w14:paraId="171658BF" w14:textId="77777777" w:rsidR="00BA22D3" w:rsidRPr="00E65BC2" w:rsidRDefault="00B62FE6" w:rsidP="00C350CA">
      <w:r>
        <w:t>J</w:t>
      </w:r>
      <w:r w:rsidR="00F97111" w:rsidRPr="000C0E35">
        <w:t>urisdictions will be individually responsible for maintaining a plan and necessary equipment for effective internal communications between their administrative components and staff.</w:t>
      </w:r>
    </w:p>
    <w:p w14:paraId="4F57599F" w14:textId="77777777" w:rsidR="00F97111" w:rsidRDefault="00F97111" w:rsidP="00C350CA"/>
    <w:p w14:paraId="6516187A" w14:textId="77777777" w:rsidR="006D5D9B" w:rsidRDefault="00F97111" w:rsidP="00C350CA">
      <w:r>
        <w:t xml:space="preserve">A multi-jurisdictional communications plan will be developed and </w:t>
      </w:r>
      <w:r w:rsidR="001F4D4E">
        <w:t xml:space="preserve">maintained through the </w:t>
      </w:r>
      <w:r w:rsidR="00404CED">
        <w:t>Metropolitan</w:t>
      </w:r>
      <w:r w:rsidR="001F4D4E">
        <w:t xml:space="preserve"> Unified Command.</w:t>
      </w:r>
      <w:r w:rsidR="00763149">
        <w:t xml:space="preserve">  </w:t>
      </w:r>
      <w:r w:rsidR="001F4D4E">
        <w:t xml:space="preserve">This plan will be </w:t>
      </w:r>
      <w:r>
        <w:t xml:space="preserve">recorded on the ICS 205 form </w:t>
      </w:r>
      <w:r w:rsidR="001F4D4E">
        <w:t xml:space="preserve">and shared </w:t>
      </w:r>
      <w:r>
        <w:t xml:space="preserve">as part of </w:t>
      </w:r>
      <w:r w:rsidR="00404CED">
        <w:t>Metropolitan</w:t>
      </w:r>
      <w:r w:rsidR="001F4D4E">
        <w:t xml:space="preserve"> Unified Command operations.</w:t>
      </w:r>
      <w:r w:rsidR="00763149">
        <w:t xml:space="preserve">  </w:t>
      </w:r>
      <w:r w:rsidR="001F4D4E">
        <w:t xml:space="preserve">Preparation of this plan </w:t>
      </w:r>
      <w:r>
        <w:t xml:space="preserve">will include </w:t>
      </w:r>
      <w:r w:rsidR="00DA1628">
        <w:t xml:space="preserve">the </w:t>
      </w:r>
      <w:r>
        <w:t>collection of current telephone numbers, identification and assignment of available communications systems to inter-agency coordination needs, and</w:t>
      </w:r>
      <w:r w:rsidR="00DA1628">
        <w:t xml:space="preserve"> the</w:t>
      </w:r>
      <w:r>
        <w:t xml:space="preserve"> assignment of responsibility for maintaining communications systems.</w:t>
      </w:r>
      <w:r w:rsidR="00763149">
        <w:t xml:space="preserve">  </w:t>
      </w:r>
      <w:r>
        <w:t>The</w:t>
      </w:r>
      <w:r w:rsidR="00A407B3">
        <w:t xml:space="preserve"> </w:t>
      </w:r>
      <w:r w:rsidR="00A31783">
        <w:t xml:space="preserve">City of Manteca </w:t>
      </w:r>
      <w:r w:rsidR="00A407B3">
        <w:t>will be responsible</w:t>
      </w:r>
      <w:r>
        <w:t xml:space="preserve"> for ensuring th</w:t>
      </w:r>
      <w:r w:rsidR="00B62FE6">
        <w:t>ese items are</w:t>
      </w:r>
      <w:r>
        <w:t xml:space="preserve"> completed as part of unified command activation.</w:t>
      </w:r>
    </w:p>
    <w:p w14:paraId="1BB5F9DB" w14:textId="77777777" w:rsidR="00A407B3" w:rsidRDefault="006D5D9B" w:rsidP="004A1486">
      <w:pPr>
        <w:pStyle w:val="Heading3"/>
      </w:pPr>
      <w:bookmarkStart w:id="66" w:name="_Toc302144091"/>
      <w:bookmarkStart w:id="67" w:name="_Toc302310367"/>
      <w:bookmarkStart w:id="68" w:name="_Toc302326202"/>
      <w:bookmarkStart w:id="69" w:name="_Toc322337738"/>
      <w:r>
        <w:t xml:space="preserve">Concept of Operations </w:t>
      </w:r>
      <w:r w:rsidR="00A407B3">
        <w:t>–</w:t>
      </w:r>
      <w:r>
        <w:t xml:space="preserve"> </w:t>
      </w:r>
      <w:r w:rsidR="00A407B3">
        <w:t xml:space="preserve">Activation of Flood Response </w:t>
      </w:r>
      <w:r w:rsidR="00C324CD">
        <w:t xml:space="preserve">Command and Control </w:t>
      </w:r>
      <w:r w:rsidR="00A407B3">
        <w:t>Systems</w:t>
      </w:r>
      <w:bookmarkEnd w:id="66"/>
      <w:bookmarkEnd w:id="67"/>
      <w:bookmarkEnd w:id="68"/>
      <w:bookmarkEnd w:id="69"/>
    </w:p>
    <w:p w14:paraId="2F3F11DD" w14:textId="77777777" w:rsidR="00C324CD" w:rsidRDefault="00A407B3" w:rsidP="00C350CA">
      <w:r>
        <w:t xml:space="preserve">The </w:t>
      </w:r>
      <w:r w:rsidR="00D25C6D">
        <w:t xml:space="preserve">City of Manteca </w:t>
      </w:r>
      <w:r>
        <w:t xml:space="preserve">will maintain a protocol to ensure the timely and effective activation of </w:t>
      </w:r>
      <w:r w:rsidR="00F6446E">
        <w:t>the above command</w:t>
      </w:r>
      <w:r w:rsidR="00AB7E58">
        <w:t>-</w:t>
      </w:r>
      <w:r w:rsidR="00F6446E">
        <w:t>and</w:t>
      </w:r>
      <w:r w:rsidR="00AB7E58">
        <w:t>-</w:t>
      </w:r>
      <w:r w:rsidR="00F6446E">
        <w:t>control systems.</w:t>
      </w:r>
      <w:r w:rsidR="00763149">
        <w:t xml:space="preserve">  </w:t>
      </w:r>
      <w:r w:rsidR="00F6446E">
        <w:t xml:space="preserve">This protocol will include triggers for initiating discussions on activation of unified commands and </w:t>
      </w:r>
      <w:r w:rsidR="00C324CD">
        <w:t xml:space="preserve">mutual aid systems. Triggers will also be in place for </w:t>
      </w:r>
      <w:r w:rsidR="00F6446E">
        <w:t>activation of the operational area</w:t>
      </w:r>
      <w:r w:rsidR="00C324CD">
        <w:t xml:space="preserve"> facilities and processes</w:t>
      </w:r>
      <w:r w:rsidR="00F6446E">
        <w:t>.</w:t>
      </w:r>
      <w:r w:rsidR="00763149">
        <w:t xml:space="preserve">  </w:t>
      </w:r>
      <w:r w:rsidR="00C324CD">
        <w:t>The protocol will include key steps to be taken to activate these systems.</w:t>
      </w:r>
      <w:r w:rsidR="00763149">
        <w:t xml:space="preserve">  </w:t>
      </w:r>
      <w:r w:rsidR="00F6446E">
        <w:t xml:space="preserve">This activation protocol will be maintained on the </w:t>
      </w:r>
      <w:r w:rsidR="00404CED">
        <w:t>Metropolitan</w:t>
      </w:r>
      <w:r w:rsidR="00F6446E">
        <w:t xml:space="preserve"> Unified Command GIS map (activation of unified command) and in the </w:t>
      </w:r>
      <w:r w:rsidR="00D25C6D">
        <w:t xml:space="preserve">City of Manteca </w:t>
      </w:r>
      <w:r w:rsidR="00AB7E58">
        <w:t>E</w:t>
      </w:r>
      <w:r w:rsidR="00D25C6D">
        <w:t xml:space="preserve">mergency </w:t>
      </w:r>
      <w:r w:rsidR="00AB7E58">
        <w:t>O</w:t>
      </w:r>
      <w:r w:rsidR="00D25C6D">
        <w:t xml:space="preserve">perations </w:t>
      </w:r>
      <w:r w:rsidR="00AB7E58">
        <w:t>P</w:t>
      </w:r>
      <w:r w:rsidR="00D25C6D">
        <w:t>lan</w:t>
      </w:r>
      <w:r w:rsidR="0085010E">
        <w:t>.</w:t>
      </w:r>
    </w:p>
    <w:p w14:paraId="219D13D1" w14:textId="77777777" w:rsidR="00C324CD" w:rsidRDefault="00C324CD" w:rsidP="004A1486">
      <w:pPr>
        <w:pStyle w:val="Heading3"/>
      </w:pPr>
      <w:bookmarkStart w:id="70" w:name="_Toc302144092"/>
      <w:bookmarkStart w:id="71" w:name="_Toc302310368"/>
      <w:bookmarkStart w:id="72" w:name="_Toc302326203"/>
      <w:bookmarkStart w:id="73" w:name="_Toc322337739"/>
      <w:r>
        <w:t>Concept of Operations – Recovery</w:t>
      </w:r>
      <w:bookmarkEnd w:id="70"/>
      <w:bookmarkEnd w:id="71"/>
      <w:bookmarkEnd w:id="72"/>
      <w:bookmarkEnd w:id="73"/>
    </w:p>
    <w:p w14:paraId="220E0C2C" w14:textId="77777777" w:rsidR="00C324CD" w:rsidRPr="00F97111" w:rsidRDefault="00C324CD" w:rsidP="00C350CA">
      <w:r>
        <w:t xml:space="preserve">The </w:t>
      </w:r>
      <w:r w:rsidR="00D25C6D">
        <w:t xml:space="preserve">City of Manteca </w:t>
      </w:r>
      <w:r>
        <w:t>will maintain a protocol for transitioning to recovery operations.</w:t>
      </w:r>
      <w:r w:rsidR="00763149">
        <w:t xml:space="preserve">  </w:t>
      </w:r>
      <w:r>
        <w:t>This protocol will include oversight of the transition of jurisdiction incident commanders to staff more appropriate for supervisi</w:t>
      </w:r>
      <w:r w:rsidR="00DA1628">
        <w:t>ng</w:t>
      </w:r>
      <w:r>
        <w:t xml:space="preserve"> recovery operations (if appropriate), transition of unified command structure and processes to the needs of recovery operations</w:t>
      </w:r>
      <w:r w:rsidR="008C4B0A">
        <w:t xml:space="preserve"> (</w:t>
      </w:r>
      <w:r w:rsidR="00C035E4">
        <w:t>e.g.</w:t>
      </w:r>
      <w:r w:rsidR="00AB7E58">
        <w:t>,</w:t>
      </w:r>
      <w:r w:rsidR="00C035E4">
        <w:t xml:space="preserve"> </w:t>
      </w:r>
      <w:r w:rsidR="008C4B0A">
        <w:t>inspection of damaged buildings)</w:t>
      </w:r>
      <w:r>
        <w:t xml:space="preserve">, and </w:t>
      </w:r>
      <w:r w:rsidR="0064439B">
        <w:t xml:space="preserve">debris removal and </w:t>
      </w:r>
      <w:r>
        <w:t xml:space="preserve">damage </w:t>
      </w:r>
      <w:r w:rsidR="00C035E4">
        <w:t xml:space="preserve">collection and </w:t>
      </w:r>
      <w:r>
        <w:t>documentation plan.</w:t>
      </w:r>
    </w:p>
    <w:p w14:paraId="0FF5C642" w14:textId="77777777" w:rsidR="007F0A0C" w:rsidRPr="007F0A0C" w:rsidRDefault="007F0A0C" w:rsidP="005062AF"/>
    <w:p w14:paraId="62C39662" w14:textId="77777777" w:rsidR="00F45CD8" w:rsidRDefault="008E7C6B" w:rsidP="005062AF">
      <w:r>
        <w:t xml:space="preserve">For more information, refer to </w:t>
      </w:r>
      <w:r w:rsidR="009D4E65">
        <w:t>the</w:t>
      </w:r>
      <w:r w:rsidR="00F45CD8">
        <w:t xml:space="preserve"> </w:t>
      </w:r>
      <w:r w:rsidR="00AB7E58">
        <w:t>e</w:t>
      </w:r>
      <w:r w:rsidR="00DA3271" w:rsidRPr="00DA3271">
        <w:t xml:space="preserve">mergency </w:t>
      </w:r>
      <w:r w:rsidR="00AB7E58">
        <w:t>o</w:t>
      </w:r>
      <w:r w:rsidR="00DA3271" w:rsidRPr="00DA3271">
        <w:t>perations</w:t>
      </w:r>
      <w:r w:rsidR="00DA3271">
        <w:rPr>
          <w:i/>
        </w:rPr>
        <w:t xml:space="preserve"> </w:t>
      </w:r>
      <w:r w:rsidR="00AB7E58">
        <w:t>p</w:t>
      </w:r>
      <w:r w:rsidR="00F45CD8">
        <w:t>lans</w:t>
      </w:r>
      <w:r w:rsidR="00DA3271">
        <w:t xml:space="preserve"> (</w:t>
      </w:r>
      <w:r w:rsidR="00AB7E58">
        <w:t>f</w:t>
      </w:r>
      <w:r w:rsidR="00DA3271">
        <w:t xml:space="preserve">lood </w:t>
      </w:r>
      <w:r w:rsidR="00AB7E58">
        <w:t>s</w:t>
      </w:r>
      <w:r w:rsidR="00DA3271">
        <w:t xml:space="preserve">afety </w:t>
      </w:r>
      <w:r w:rsidR="00AB7E58">
        <w:t>p</w:t>
      </w:r>
      <w:r w:rsidR="00DA3271">
        <w:t>lans)</w:t>
      </w:r>
      <w:r w:rsidR="00F45CD8">
        <w:t xml:space="preserve"> </w:t>
      </w:r>
      <w:r w:rsidR="008C4B0A">
        <w:t xml:space="preserve">of </w:t>
      </w:r>
      <w:r w:rsidR="0085010E">
        <w:t>Reclamation District 17</w:t>
      </w:r>
      <w:r w:rsidR="00320E13">
        <w:t>, 2094 and 2096</w:t>
      </w:r>
      <w:r w:rsidR="008C4B0A">
        <w:t>.</w:t>
      </w:r>
      <w:r w:rsidR="00F45CD8">
        <w:t xml:space="preserve"> </w:t>
      </w:r>
    </w:p>
    <w:p w14:paraId="046D2797" w14:textId="77777777" w:rsidR="0018056E" w:rsidRPr="00584DFA" w:rsidRDefault="0018056E" w:rsidP="000C0E35">
      <w:pPr>
        <w:pStyle w:val="Heading2"/>
      </w:pPr>
      <w:bookmarkStart w:id="74" w:name="_Toc302144093"/>
      <w:bookmarkStart w:id="75" w:name="_Toc302310369"/>
      <w:bookmarkStart w:id="76" w:name="_Toc302326204"/>
      <w:bookmarkStart w:id="77" w:name="_Toc322337740"/>
      <w:r w:rsidRPr="00584DFA">
        <w:t>Phases of Operations</w:t>
      </w:r>
      <w:bookmarkEnd w:id="64"/>
      <w:bookmarkEnd w:id="65"/>
      <w:bookmarkEnd w:id="74"/>
      <w:bookmarkEnd w:id="75"/>
      <w:bookmarkEnd w:id="76"/>
      <w:bookmarkEnd w:id="77"/>
    </w:p>
    <w:p w14:paraId="6A94743D" w14:textId="77777777" w:rsidR="0018056E" w:rsidRPr="00584DFA" w:rsidRDefault="008C4B0A" w:rsidP="0018056E">
      <w:pPr>
        <w:widowControl w:val="0"/>
        <w:autoSpaceDE w:val="0"/>
        <w:autoSpaceDN w:val="0"/>
        <w:adjustRightInd w:val="0"/>
        <w:rPr>
          <w:rFonts w:cs="}ã"/>
          <w:color w:val="000000"/>
        </w:rPr>
      </w:pPr>
      <w:r>
        <w:rPr>
          <w:rFonts w:cs="}ã"/>
          <w:color w:val="000000"/>
        </w:rPr>
        <w:t>T</w:t>
      </w:r>
      <w:r w:rsidR="0018056E" w:rsidRPr="00584DFA">
        <w:rPr>
          <w:rFonts w:cs="}ã"/>
          <w:color w:val="000000"/>
        </w:rPr>
        <w:t xml:space="preserve">his annex </w:t>
      </w:r>
      <w:r>
        <w:rPr>
          <w:rFonts w:cs="}ã"/>
          <w:color w:val="000000"/>
        </w:rPr>
        <w:t>will</w:t>
      </w:r>
      <w:r w:rsidR="0018056E" w:rsidRPr="00584DFA">
        <w:rPr>
          <w:rFonts w:cs="}ã"/>
          <w:color w:val="000000"/>
        </w:rPr>
        <w:t xml:space="preserve"> be impleme</w:t>
      </w:r>
      <w:r w:rsidR="004A1486">
        <w:rPr>
          <w:rFonts w:cs="}ã"/>
          <w:color w:val="000000"/>
        </w:rPr>
        <w:t>nted in phases as outlined in the following</w:t>
      </w:r>
      <w:r w:rsidR="0018056E" w:rsidRPr="00584DFA">
        <w:rPr>
          <w:rFonts w:cs="}ã"/>
          <w:color w:val="000000"/>
        </w:rPr>
        <w:t>:</w:t>
      </w:r>
    </w:p>
    <w:p w14:paraId="5C3C44B1" w14:textId="77777777" w:rsidR="0018056E" w:rsidRPr="00584DFA" w:rsidRDefault="005C5D67" w:rsidP="00FE2CD1">
      <w:pPr>
        <w:pStyle w:val="Heading3"/>
      </w:pPr>
      <w:bookmarkStart w:id="78" w:name="_Toc289007850"/>
      <w:bookmarkStart w:id="79" w:name="_Toc302144094"/>
      <w:bookmarkStart w:id="80" w:name="_Toc302310370"/>
      <w:bookmarkStart w:id="81" w:name="_Toc302326205"/>
      <w:bookmarkStart w:id="82" w:name="_Toc322337741"/>
      <w:r>
        <w:t xml:space="preserve">Flood </w:t>
      </w:r>
      <w:r w:rsidR="0018056E" w:rsidRPr="00584DFA">
        <w:t>Normal Preparedness</w:t>
      </w:r>
      <w:bookmarkEnd w:id="78"/>
      <w:bookmarkEnd w:id="79"/>
      <w:bookmarkEnd w:id="80"/>
      <w:bookmarkEnd w:id="81"/>
      <w:bookmarkEnd w:id="82"/>
    </w:p>
    <w:p w14:paraId="0F240FCC" w14:textId="77777777" w:rsidR="0018056E" w:rsidRDefault="00D25C6D" w:rsidP="0018056E">
      <w:pPr>
        <w:widowControl w:val="0"/>
        <w:autoSpaceDE w:val="0"/>
        <w:autoSpaceDN w:val="0"/>
        <w:adjustRightInd w:val="0"/>
        <w:rPr>
          <w:rFonts w:cs="}ã"/>
          <w:color w:val="000000"/>
        </w:rPr>
      </w:pPr>
      <w:r>
        <w:rPr>
          <w:rFonts w:cs="}ã"/>
          <w:color w:val="000000"/>
        </w:rPr>
        <w:t xml:space="preserve">The </w:t>
      </w:r>
      <w:r>
        <w:t>City of Manteca</w:t>
      </w:r>
      <w:r w:rsidR="0018056E" w:rsidRPr="00584DFA">
        <w:rPr>
          <w:rFonts w:cs="}ã"/>
          <w:color w:val="000000"/>
        </w:rPr>
        <w:t xml:space="preserve"> </w:t>
      </w:r>
      <w:r w:rsidR="00AB7E58">
        <w:rPr>
          <w:rFonts w:cs="}ã"/>
          <w:color w:val="000000"/>
        </w:rPr>
        <w:t>d</w:t>
      </w:r>
      <w:r w:rsidR="0018056E" w:rsidRPr="00584DFA">
        <w:rPr>
          <w:rFonts w:cs="}ã"/>
          <w:color w:val="000000"/>
        </w:rPr>
        <w:t xml:space="preserve">epartments </w:t>
      </w:r>
      <w:r w:rsidR="00170355">
        <w:rPr>
          <w:rFonts w:cs="}ã"/>
          <w:color w:val="000000"/>
        </w:rPr>
        <w:t>with</w:t>
      </w:r>
      <w:r w:rsidR="00170355" w:rsidRPr="00584DFA">
        <w:rPr>
          <w:rFonts w:cs="}ã"/>
          <w:color w:val="000000"/>
        </w:rPr>
        <w:t xml:space="preserve"> </w:t>
      </w:r>
      <w:r w:rsidR="0018056E" w:rsidRPr="00584DFA">
        <w:rPr>
          <w:rFonts w:cs="}ã"/>
          <w:color w:val="000000"/>
        </w:rPr>
        <w:t xml:space="preserve">emergency responsibilities assigned in this </w:t>
      </w:r>
      <w:r w:rsidR="00AB7E58">
        <w:rPr>
          <w:rFonts w:cs="}ã"/>
          <w:color w:val="000000"/>
        </w:rPr>
        <w:t>a</w:t>
      </w:r>
      <w:r w:rsidR="0018056E" w:rsidRPr="00584DFA">
        <w:rPr>
          <w:rFonts w:cs="}ã"/>
          <w:color w:val="000000"/>
        </w:rPr>
        <w:t>nnex prepare their own operating procedures and checklists for a flood emergency that include coordination strategies with other departments and jurisdictions.</w:t>
      </w:r>
      <w:r w:rsidR="00763149">
        <w:rPr>
          <w:rFonts w:cs="}ã"/>
          <w:color w:val="000000"/>
        </w:rPr>
        <w:t xml:space="preserve">  </w:t>
      </w:r>
      <w:r>
        <w:rPr>
          <w:rFonts w:cs="}ã"/>
          <w:color w:val="000000"/>
        </w:rPr>
        <w:t xml:space="preserve">The </w:t>
      </w:r>
      <w:r>
        <w:t>City of Manteca</w:t>
      </w:r>
      <w:r w:rsidR="008C4B0A">
        <w:rPr>
          <w:rFonts w:cs="}ã"/>
          <w:color w:val="000000"/>
        </w:rPr>
        <w:t xml:space="preserve"> will maintain the procedures</w:t>
      </w:r>
      <w:r w:rsidR="00170355">
        <w:rPr>
          <w:rFonts w:cs="}ã"/>
          <w:color w:val="000000"/>
        </w:rPr>
        <w:t>,</w:t>
      </w:r>
      <w:r w:rsidR="008C4B0A">
        <w:rPr>
          <w:rFonts w:cs="}ã"/>
          <w:color w:val="000000"/>
        </w:rPr>
        <w:t xml:space="preserve"> and LMA</w:t>
      </w:r>
      <w:r w:rsidR="00AB7E58">
        <w:rPr>
          <w:rFonts w:cs="}ã"/>
          <w:color w:val="000000"/>
        </w:rPr>
        <w:t>’</w:t>
      </w:r>
      <w:r w:rsidR="008C4B0A">
        <w:rPr>
          <w:rFonts w:cs="}ã"/>
          <w:color w:val="000000"/>
        </w:rPr>
        <w:t>s will maintain their jurisdictional emergency operations plans.</w:t>
      </w:r>
      <w:r w:rsidR="00763149">
        <w:rPr>
          <w:rFonts w:cs="}ã"/>
          <w:color w:val="000000"/>
        </w:rPr>
        <w:t xml:space="preserve">  </w:t>
      </w:r>
      <w:r w:rsidR="008C4B0A">
        <w:rPr>
          <w:rFonts w:cs="}ã"/>
          <w:color w:val="000000"/>
        </w:rPr>
        <w:t xml:space="preserve"> These activities will be performed in accordance with written criteria for periodic review and updates.</w:t>
      </w:r>
    </w:p>
    <w:p w14:paraId="757EC23F" w14:textId="77777777" w:rsidR="008C4B0A" w:rsidRDefault="008C4B0A" w:rsidP="0018056E">
      <w:pPr>
        <w:widowControl w:val="0"/>
        <w:autoSpaceDE w:val="0"/>
        <w:autoSpaceDN w:val="0"/>
        <w:adjustRightInd w:val="0"/>
        <w:rPr>
          <w:rFonts w:cs="}ã"/>
          <w:color w:val="000000"/>
        </w:rPr>
      </w:pPr>
    </w:p>
    <w:p w14:paraId="1AEEF37C" w14:textId="77777777" w:rsidR="005C5D67" w:rsidRDefault="008C4B0A" w:rsidP="0018056E">
      <w:pPr>
        <w:widowControl w:val="0"/>
        <w:autoSpaceDE w:val="0"/>
        <w:autoSpaceDN w:val="0"/>
        <w:adjustRightInd w:val="0"/>
        <w:rPr>
          <w:rFonts w:cs="}ã"/>
          <w:color w:val="000000"/>
        </w:rPr>
      </w:pPr>
      <w:r>
        <w:rPr>
          <w:rFonts w:cs="}ã"/>
          <w:color w:val="000000"/>
        </w:rPr>
        <w:t xml:space="preserve">The </w:t>
      </w:r>
      <w:r w:rsidR="00D25C6D">
        <w:t xml:space="preserve">City of Manteca </w:t>
      </w:r>
      <w:r>
        <w:rPr>
          <w:rFonts w:cs="}ã"/>
          <w:color w:val="000000"/>
        </w:rPr>
        <w:t xml:space="preserve">will participate in ongoing regional coordination activities </w:t>
      </w:r>
      <w:r w:rsidR="00D25C6D">
        <w:rPr>
          <w:rFonts w:cs="}ã"/>
          <w:color w:val="000000"/>
        </w:rPr>
        <w:t xml:space="preserve">with the County of San Joaquin </w:t>
      </w:r>
      <w:r>
        <w:rPr>
          <w:rFonts w:cs="}ã"/>
          <w:color w:val="000000"/>
        </w:rPr>
        <w:t>to ensure consistency of</w:t>
      </w:r>
      <w:r w:rsidR="00AB7E58">
        <w:rPr>
          <w:rFonts w:cs="}ã"/>
          <w:color w:val="000000"/>
        </w:rPr>
        <w:t xml:space="preserve"> the</w:t>
      </w:r>
      <w:r>
        <w:rPr>
          <w:rFonts w:cs="}ã"/>
          <w:color w:val="000000"/>
        </w:rPr>
        <w:t xml:space="preserve"> flood safety plan, uni</w:t>
      </w:r>
      <w:r w:rsidR="00E754B2">
        <w:rPr>
          <w:rFonts w:cs="}ã"/>
          <w:color w:val="000000"/>
        </w:rPr>
        <w:t xml:space="preserve">fied command, and </w:t>
      </w:r>
      <w:r w:rsidR="00E754B2">
        <w:rPr>
          <w:rFonts w:cs="}ã"/>
          <w:color w:val="000000"/>
        </w:rPr>
        <w:lastRenderedPageBreak/>
        <w:t xml:space="preserve">mutual </w:t>
      </w:r>
      <w:r>
        <w:rPr>
          <w:rFonts w:cs="}ã"/>
          <w:color w:val="000000"/>
        </w:rPr>
        <w:t>aid structure and content within the region.</w:t>
      </w:r>
      <w:r w:rsidR="005C5D67">
        <w:rPr>
          <w:rFonts w:cs="}ã"/>
          <w:color w:val="000000"/>
        </w:rPr>
        <w:t xml:space="preserve"> </w:t>
      </w:r>
      <w:r w:rsidR="00E754B2">
        <w:rPr>
          <w:rFonts w:cs="}ã"/>
          <w:color w:val="000000"/>
        </w:rPr>
        <w:t>These coordination activities will be conducted through a regional response system maintenance agreement.</w:t>
      </w:r>
    </w:p>
    <w:p w14:paraId="5BFF949E" w14:textId="77777777" w:rsidR="005C5D67" w:rsidRDefault="005C5D67" w:rsidP="0018056E">
      <w:pPr>
        <w:widowControl w:val="0"/>
        <w:autoSpaceDE w:val="0"/>
        <w:autoSpaceDN w:val="0"/>
        <w:adjustRightInd w:val="0"/>
        <w:rPr>
          <w:rFonts w:cs="}ã"/>
          <w:color w:val="000000"/>
        </w:rPr>
      </w:pPr>
    </w:p>
    <w:p w14:paraId="76F5508E" w14:textId="77777777" w:rsidR="008C4B0A" w:rsidRPr="00584DFA" w:rsidRDefault="005C5D67" w:rsidP="0018056E">
      <w:pPr>
        <w:widowControl w:val="0"/>
        <w:autoSpaceDE w:val="0"/>
        <w:autoSpaceDN w:val="0"/>
        <w:adjustRightInd w:val="0"/>
        <w:rPr>
          <w:rFonts w:cs="}ã"/>
          <w:color w:val="000000"/>
        </w:rPr>
      </w:pPr>
      <w:r>
        <w:rPr>
          <w:rFonts w:cs="}ã"/>
          <w:color w:val="000000"/>
        </w:rPr>
        <w:t xml:space="preserve">Normal preparedness activities will also include a periodic audit </w:t>
      </w:r>
      <w:r w:rsidR="00AB7E58">
        <w:rPr>
          <w:rFonts w:cs="}ã"/>
          <w:color w:val="000000"/>
        </w:rPr>
        <w:t xml:space="preserve">to ensure </w:t>
      </w:r>
      <w:r>
        <w:rPr>
          <w:rFonts w:cs="}ã"/>
          <w:color w:val="000000"/>
        </w:rPr>
        <w:t>that jurisdictions are updating their plans in accordance with their plan criteria</w:t>
      </w:r>
      <w:r w:rsidR="00170355">
        <w:rPr>
          <w:rFonts w:cs="}ã"/>
          <w:color w:val="000000"/>
        </w:rPr>
        <w:t>,</w:t>
      </w:r>
      <w:r>
        <w:rPr>
          <w:rFonts w:cs="}ã"/>
          <w:color w:val="000000"/>
        </w:rPr>
        <w:t xml:space="preserve"> and a periodic review of this </w:t>
      </w:r>
      <w:r w:rsidR="00AB7E58">
        <w:rPr>
          <w:rFonts w:cs="}ã"/>
          <w:color w:val="000000"/>
        </w:rPr>
        <w:t>a</w:t>
      </w:r>
      <w:r>
        <w:rPr>
          <w:rFonts w:cs="}ã"/>
          <w:color w:val="000000"/>
        </w:rPr>
        <w:t xml:space="preserve">nnex and the </w:t>
      </w:r>
      <w:r w:rsidR="00404CED">
        <w:t>Metropolitan</w:t>
      </w:r>
      <w:r>
        <w:rPr>
          <w:rFonts w:cs="}ã"/>
          <w:color w:val="000000"/>
        </w:rPr>
        <w:t xml:space="preserve"> Unified Command protocols.</w:t>
      </w:r>
    </w:p>
    <w:p w14:paraId="3C204BA7" w14:textId="77777777" w:rsidR="0018056E" w:rsidRPr="00584DFA" w:rsidRDefault="005C5D67" w:rsidP="00FE2CD1">
      <w:pPr>
        <w:pStyle w:val="Heading3"/>
      </w:pPr>
      <w:bookmarkStart w:id="83" w:name="_Toc289007851"/>
      <w:bookmarkStart w:id="84" w:name="_Toc302144095"/>
      <w:bookmarkStart w:id="85" w:name="_Toc302310371"/>
      <w:bookmarkStart w:id="86" w:name="_Toc302326206"/>
      <w:bookmarkStart w:id="87" w:name="_Toc322337742"/>
      <w:r w:rsidRPr="00BC02B0">
        <w:t xml:space="preserve">Flood </w:t>
      </w:r>
      <w:r w:rsidR="0018056E" w:rsidRPr="00BC02B0">
        <w:t>Increased</w:t>
      </w:r>
      <w:r w:rsidRPr="00BC02B0">
        <w:t xml:space="preserve"> </w:t>
      </w:r>
      <w:r w:rsidR="0018056E" w:rsidRPr="00BC02B0">
        <w:t>Readiness</w:t>
      </w:r>
      <w:bookmarkEnd w:id="83"/>
      <w:bookmarkEnd w:id="84"/>
      <w:bookmarkEnd w:id="85"/>
      <w:bookmarkEnd w:id="86"/>
      <w:bookmarkEnd w:id="87"/>
    </w:p>
    <w:p w14:paraId="3E030715" w14:textId="77777777" w:rsidR="0018056E" w:rsidRPr="00584DFA" w:rsidRDefault="005C5D67" w:rsidP="0018056E">
      <w:pPr>
        <w:widowControl w:val="0"/>
        <w:autoSpaceDE w:val="0"/>
        <w:autoSpaceDN w:val="0"/>
        <w:adjustRightInd w:val="0"/>
        <w:rPr>
          <w:rFonts w:cs="}ã"/>
          <w:color w:val="000000"/>
        </w:rPr>
      </w:pPr>
      <w:r>
        <w:rPr>
          <w:rFonts w:cs="}ã"/>
          <w:color w:val="000000"/>
        </w:rPr>
        <w:t>At the beginning of flood season</w:t>
      </w:r>
      <w:r w:rsidR="005E2EB7">
        <w:rPr>
          <w:rFonts w:cs="}ã"/>
          <w:color w:val="000000"/>
        </w:rPr>
        <w:t>,</w:t>
      </w:r>
      <w:r>
        <w:rPr>
          <w:rFonts w:cs="}ã"/>
          <w:color w:val="000000"/>
        </w:rPr>
        <w:t xml:space="preserve"> C</w:t>
      </w:r>
      <w:r w:rsidR="00E60929">
        <w:rPr>
          <w:rFonts w:cs="}ã"/>
          <w:color w:val="000000"/>
        </w:rPr>
        <w:t>i</w:t>
      </w:r>
      <w:r>
        <w:rPr>
          <w:rFonts w:cs="}ã"/>
          <w:color w:val="000000"/>
        </w:rPr>
        <w:t xml:space="preserve">ty </w:t>
      </w:r>
      <w:r w:rsidR="005E2EB7">
        <w:rPr>
          <w:rFonts w:cs="}ã"/>
          <w:color w:val="000000"/>
        </w:rPr>
        <w:t>d</w:t>
      </w:r>
      <w:r w:rsidR="007B30EC">
        <w:rPr>
          <w:rFonts w:cs="}ã"/>
          <w:color w:val="000000"/>
        </w:rPr>
        <w:t>epartments</w:t>
      </w:r>
      <w:r w:rsidR="0018056E" w:rsidRPr="00584DFA">
        <w:rPr>
          <w:rFonts w:cs="}ã"/>
          <w:color w:val="000000"/>
        </w:rPr>
        <w:t xml:space="preserve"> will work </w:t>
      </w:r>
      <w:r w:rsidR="009D4E65">
        <w:rPr>
          <w:rFonts w:cs="}ã"/>
          <w:color w:val="000000"/>
        </w:rPr>
        <w:t xml:space="preserve">in conjunction with other </w:t>
      </w:r>
      <w:r w:rsidR="00E60929">
        <w:rPr>
          <w:rFonts w:cs="}ã"/>
          <w:color w:val="000000"/>
        </w:rPr>
        <w:t xml:space="preserve">City departments and </w:t>
      </w:r>
      <w:r w:rsidR="009D4E65">
        <w:rPr>
          <w:rFonts w:cs="}ã"/>
          <w:color w:val="000000"/>
        </w:rPr>
        <w:t>local jurisdictions</w:t>
      </w:r>
      <w:r w:rsidR="00E60929">
        <w:rPr>
          <w:rFonts w:cs="}ã"/>
          <w:color w:val="000000"/>
        </w:rPr>
        <w:t>, including San Joaquin County</w:t>
      </w:r>
      <w:r w:rsidR="004362E4">
        <w:rPr>
          <w:rFonts w:cs="}ã"/>
          <w:color w:val="000000"/>
        </w:rPr>
        <w:t xml:space="preserve"> </w:t>
      </w:r>
      <w:r w:rsidR="00320E13">
        <w:rPr>
          <w:rFonts w:cs="}ã"/>
          <w:color w:val="000000"/>
        </w:rPr>
        <w:t xml:space="preserve">and </w:t>
      </w:r>
      <w:r w:rsidR="004362E4">
        <w:rPr>
          <w:rFonts w:cs="}ã"/>
          <w:color w:val="000000"/>
        </w:rPr>
        <w:t>Reclamation District</w:t>
      </w:r>
      <w:r w:rsidR="00320E13">
        <w:rPr>
          <w:rFonts w:cs="}ã"/>
          <w:color w:val="000000"/>
        </w:rPr>
        <w:t>s</w:t>
      </w:r>
      <w:r w:rsidR="004362E4">
        <w:rPr>
          <w:rFonts w:cs="}ã"/>
          <w:color w:val="000000"/>
        </w:rPr>
        <w:t xml:space="preserve"> 17</w:t>
      </w:r>
      <w:r w:rsidR="00320E13">
        <w:rPr>
          <w:rFonts w:cs="}ã"/>
          <w:color w:val="000000"/>
        </w:rPr>
        <w:t>, 2094, 2096</w:t>
      </w:r>
      <w:r w:rsidR="00170355">
        <w:rPr>
          <w:rFonts w:cs="}ã"/>
          <w:color w:val="000000"/>
        </w:rPr>
        <w:t>,</w:t>
      </w:r>
      <w:r w:rsidR="0018056E" w:rsidRPr="00584DFA">
        <w:rPr>
          <w:rFonts w:cs="}ã"/>
          <w:color w:val="000000"/>
        </w:rPr>
        <w:t xml:space="preserve"> to </w:t>
      </w:r>
      <w:r>
        <w:rPr>
          <w:rFonts w:cs="}ã"/>
          <w:color w:val="000000"/>
        </w:rPr>
        <w:t>implement flood preparedness activities reflected in their respective department and jurisdictional emergency operations plans</w:t>
      </w:r>
      <w:r w:rsidR="005E2EB7">
        <w:rPr>
          <w:rFonts w:cs="}ã"/>
          <w:color w:val="000000"/>
        </w:rPr>
        <w:t>,</w:t>
      </w:r>
      <w:r>
        <w:rPr>
          <w:rFonts w:cs="}ã"/>
          <w:color w:val="000000"/>
        </w:rPr>
        <w:t xml:space="preserve"> and begin pre-planned monitoring to </w:t>
      </w:r>
      <w:r w:rsidR="0018056E" w:rsidRPr="00584DFA">
        <w:rPr>
          <w:rFonts w:cs="}ã"/>
          <w:color w:val="000000"/>
        </w:rPr>
        <w:t>evaluate information</w:t>
      </w:r>
      <w:r w:rsidR="004A1486">
        <w:rPr>
          <w:rFonts w:cs="}ã"/>
          <w:color w:val="000000"/>
        </w:rPr>
        <w:t xml:space="preserve"> </w:t>
      </w:r>
      <w:r w:rsidR="0018056E" w:rsidRPr="00584DFA">
        <w:rPr>
          <w:rFonts w:cs="}ã"/>
          <w:color w:val="000000"/>
        </w:rPr>
        <w:t>and initiate appropriate response</w:t>
      </w:r>
      <w:r w:rsidR="009D4E65">
        <w:rPr>
          <w:rFonts w:cs="}ã"/>
          <w:color w:val="000000"/>
        </w:rPr>
        <w:t>.</w:t>
      </w:r>
      <w:r w:rsidR="00763149">
        <w:rPr>
          <w:rFonts w:cs="}ã"/>
          <w:color w:val="000000"/>
        </w:rPr>
        <w:t xml:space="preserve">  </w:t>
      </w:r>
      <w:r w:rsidR="009D4E65">
        <w:rPr>
          <w:rFonts w:cs="}ã"/>
          <w:color w:val="000000"/>
        </w:rPr>
        <w:t xml:space="preserve">For </w:t>
      </w:r>
      <w:r w:rsidR="004362E4">
        <w:rPr>
          <w:rFonts w:cs="}ã"/>
          <w:color w:val="000000"/>
        </w:rPr>
        <w:t>the City of Manteca</w:t>
      </w:r>
      <w:r w:rsidR="00170355">
        <w:rPr>
          <w:rFonts w:cs="}ã"/>
          <w:color w:val="000000"/>
        </w:rPr>
        <w:t>,</w:t>
      </w:r>
      <w:r w:rsidR="009D4E65">
        <w:rPr>
          <w:rFonts w:cs="}ã"/>
          <w:color w:val="000000"/>
        </w:rPr>
        <w:t xml:space="preserve"> this would also include </w:t>
      </w:r>
      <w:r>
        <w:rPr>
          <w:rFonts w:cs="}ã"/>
          <w:color w:val="000000"/>
        </w:rPr>
        <w:t xml:space="preserve">review of </w:t>
      </w:r>
      <w:r w:rsidR="009D4E65">
        <w:rPr>
          <w:rFonts w:cs="}ã"/>
          <w:color w:val="000000"/>
        </w:rPr>
        <w:t>unified command</w:t>
      </w:r>
      <w:r>
        <w:rPr>
          <w:rFonts w:cs="}ã"/>
          <w:color w:val="000000"/>
        </w:rPr>
        <w:t xml:space="preserve"> protocols and systems</w:t>
      </w:r>
      <w:r w:rsidR="009D4E65">
        <w:rPr>
          <w:rFonts w:cs="}ã"/>
          <w:color w:val="000000"/>
        </w:rPr>
        <w:t xml:space="preserve"> and preparation</w:t>
      </w:r>
      <w:r>
        <w:rPr>
          <w:rFonts w:cs="}ã"/>
          <w:color w:val="000000"/>
        </w:rPr>
        <w:t>s</w:t>
      </w:r>
      <w:r w:rsidR="009D4E65">
        <w:rPr>
          <w:rFonts w:cs="}ã"/>
          <w:color w:val="000000"/>
        </w:rPr>
        <w:t xml:space="preserve"> to </w:t>
      </w:r>
      <w:r>
        <w:rPr>
          <w:rFonts w:cs="}ã"/>
          <w:color w:val="000000"/>
        </w:rPr>
        <w:t xml:space="preserve">ensure that </w:t>
      </w:r>
      <w:r w:rsidR="009D4E65">
        <w:rPr>
          <w:rFonts w:cs="}ã"/>
          <w:color w:val="000000"/>
        </w:rPr>
        <w:t>just-in-time flood</w:t>
      </w:r>
      <w:r w:rsidR="005E2EB7">
        <w:rPr>
          <w:rFonts w:cs="}ã"/>
          <w:color w:val="000000"/>
        </w:rPr>
        <w:t>-</w:t>
      </w:r>
      <w:r w:rsidR="009D4E65">
        <w:rPr>
          <w:rFonts w:cs="}ã"/>
          <w:color w:val="000000"/>
        </w:rPr>
        <w:t xml:space="preserve">response training </w:t>
      </w:r>
      <w:r>
        <w:rPr>
          <w:rFonts w:cs="}ã"/>
          <w:color w:val="000000"/>
        </w:rPr>
        <w:t xml:space="preserve">can be expeditiously provided </w:t>
      </w:r>
      <w:r w:rsidR="009D4E65">
        <w:rPr>
          <w:rFonts w:cs="}ã"/>
          <w:color w:val="000000"/>
        </w:rPr>
        <w:t xml:space="preserve">to local responders. </w:t>
      </w:r>
    </w:p>
    <w:p w14:paraId="15337A10" w14:textId="77777777" w:rsidR="0018056E" w:rsidRPr="00584DFA" w:rsidRDefault="005C5D67" w:rsidP="00FE2CD1">
      <w:pPr>
        <w:pStyle w:val="Heading3"/>
      </w:pPr>
      <w:bookmarkStart w:id="88" w:name="_Toc289007852"/>
      <w:bookmarkStart w:id="89" w:name="_Toc302144096"/>
      <w:bookmarkStart w:id="90" w:name="_Toc302310372"/>
      <w:bookmarkStart w:id="91" w:name="_Toc302326207"/>
      <w:bookmarkStart w:id="92" w:name="_Toc322337743"/>
      <w:r>
        <w:t xml:space="preserve">Flood </w:t>
      </w:r>
      <w:r w:rsidR="0018056E" w:rsidRPr="00584DFA">
        <w:t>Emergency</w:t>
      </w:r>
      <w:r>
        <w:t xml:space="preserve"> </w:t>
      </w:r>
      <w:r w:rsidR="0018056E" w:rsidRPr="00584DFA">
        <w:t>Preparedness</w:t>
      </w:r>
      <w:bookmarkEnd w:id="88"/>
      <w:bookmarkEnd w:id="89"/>
      <w:bookmarkEnd w:id="90"/>
      <w:bookmarkEnd w:id="91"/>
      <w:bookmarkEnd w:id="92"/>
    </w:p>
    <w:p w14:paraId="72DE6B96" w14:textId="77777777" w:rsidR="000E54A7" w:rsidRDefault="0018056E" w:rsidP="004A1486">
      <w:pPr>
        <w:widowControl w:val="0"/>
        <w:autoSpaceDE w:val="0"/>
        <w:autoSpaceDN w:val="0"/>
        <w:adjustRightInd w:val="0"/>
        <w:rPr>
          <w:rFonts w:cs="}ã"/>
          <w:color w:val="000000"/>
        </w:rPr>
      </w:pPr>
      <w:r w:rsidRPr="00584DFA">
        <w:rPr>
          <w:rFonts w:cs="}ã"/>
          <w:color w:val="000000"/>
        </w:rPr>
        <w:t xml:space="preserve">When </w:t>
      </w:r>
      <w:r w:rsidR="008C4B0A">
        <w:rPr>
          <w:rFonts w:cs="}ã"/>
          <w:color w:val="000000"/>
        </w:rPr>
        <w:t>it is determined</w:t>
      </w:r>
      <w:r w:rsidR="005E2EB7">
        <w:rPr>
          <w:rFonts w:cs="}ã"/>
          <w:color w:val="000000"/>
        </w:rPr>
        <w:t>,</w:t>
      </w:r>
      <w:r w:rsidR="008C4B0A">
        <w:rPr>
          <w:rFonts w:cs="}ã"/>
          <w:color w:val="000000"/>
        </w:rPr>
        <w:t xml:space="preserve"> through monitoring of pre-established trigger conditions</w:t>
      </w:r>
      <w:r w:rsidR="005E2EB7">
        <w:rPr>
          <w:rFonts w:cs="}ã"/>
          <w:color w:val="000000"/>
        </w:rPr>
        <w:t>,</w:t>
      </w:r>
      <w:r w:rsidR="008C4B0A">
        <w:rPr>
          <w:rFonts w:cs="}ã"/>
          <w:color w:val="000000"/>
        </w:rPr>
        <w:t xml:space="preserve"> that </w:t>
      </w:r>
      <w:r w:rsidRPr="00584DFA">
        <w:rPr>
          <w:rFonts w:cs="}ã"/>
          <w:color w:val="000000"/>
        </w:rPr>
        <w:t xml:space="preserve">a potential flood situation is a matter of "when" rather than "if," </w:t>
      </w:r>
      <w:r w:rsidR="00BC02B0">
        <w:rPr>
          <w:rFonts w:cs="}ã"/>
          <w:color w:val="000000"/>
        </w:rPr>
        <w:t xml:space="preserve">the </w:t>
      </w:r>
      <w:r w:rsidR="00BC02B0">
        <w:t>City of Manteca</w:t>
      </w:r>
      <w:r w:rsidRPr="00584DFA">
        <w:rPr>
          <w:rFonts w:cs="}ã"/>
          <w:color w:val="000000"/>
        </w:rPr>
        <w:t xml:space="preserve"> will implement the following actions:</w:t>
      </w:r>
    </w:p>
    <w:p w14:paraId="59D24709" w14:textId="77777777" w:rsidR="004A1486" w:rsidRPr="000E54A7" w:rsidRDefault="004A1486" w:rsidP="004A1486">
      <w:pPr>
        <w:widowControl w:val="0"/>
        <w:autoSpaceDE w:val="0"/>
        <w:autoSpaceDN w:val="0"/>
        <w:adjustRightInd w:val="0"/>
        <w:rPr>
          <w:rFonts w:cs="}ã"/>
          <w:color w:val="000000"/>
        </w:rPr>
      </w:pPr>
    </w:p>
    <w:p w14:paraId="72FC13AF" w14:textId="77777777" w:rsidR="000E54A7" w:rsidRPr="00584DFA" w:rsidRDefault="000E54A7" w:rsidP="008B1417">
      <w:pPr>
        <w:widowControl w:val="0"/>
        <w:numPr>
          <w:ilvl w:val="0"/>
          <w:numId w:val="5"/>
        </w:numPr>
        <w:autoSpaceDE w:val="0"/>
        <w:autoSpaceDN w:val="0"/>
        <w:adjustRightInd w:val="0"/>
        <w:rPr>
          <w:rFonts w:cs="}ã"/>
          <w:color w:val="000000"/>
        </w:rPr>
      </w:pPr>
      <w:r>
        <w:rPr>
          <w:rFonts w:cs="}ã"/>
          <w:color w:val="000000"/>
        </w:rPr>
        <w:t>Confirm and monitor formal designation of jurisdictional incident commanders</w:t>
      </w:r>
      <w:r w:rsidR="005C5D67">
        <w:rPr>
          <w:rFonts w:cs="}ã"/>
          <w:color w:val="000000"/>
        </w:rPr>
        <w:t xml:space="preserve"> as jurisdictions reach pre-plan</w:t>
      </w:r>
      <w:r w:rsidR="001634B2">
        <w:rPr>
          <w:rFonts w:cs="}ã"/>
          <w:color w:val="000000"/>
        </w:rPr>
        <w:t>ned trigger conditions for this</w:t>
      </w:r>
      <w:r w:rsidR="005C5D67">
        <w:rPr>
          <w:rFonts w:cs="}ã"/>
          <w:color w:val="000000"/>
        </w:rPr>
        <w:t xml:space="preserve"> action.</w:t>
      </w:r>
    </w:p>
    <w:p w14:paraId="4B8C2499" w14:textId="77777777" w:rsidR="0018056E" w:rsidRDefault="003256F1" w:rsidP="008B1417">
      <w:pPr>
        <w:widowControl w:val="0"/>
        <w:numPr>
          <w:ilvl w:val="0"/>
          <w:numId w:val="5"/>
        </w:numPr>
        <w:autoSpaceDE w:val="0"/>
        <w:autoSpaceDN w:val="0"/>
        <w:adjustRightInd w:val="0"/>
        <w:rPr>
          <w:rFonts w:cs="}ã"/>
          <w:color w:val="000000"/>
        </w:rPr>
      </w:pPr>
      <w:r>
        <w:rPr>
          <w:rFonts w:cs="}ã"/>
          <w:color w:val="000000"/>
        </w:rPr>
        <w:t>Ensure that</w:t>
      </w:r>
      <w:r w:rsidR="0018056E" w:rsidRPr="00584DFA">
        <w:rPr>
          <w:rFonts w:cs="}ã"/>
          <w:color w:val="000000"/>
        </w:rPr>
        <w:t xml:space="preserve"> </w:t>
      </w:r>
      <w:r w:rsidR="00BC02B0">
        <w:rPr>
          <w:rFonts w:cs="}ã"/>
          <w:color w:val="000000"/>
        </w:rPr>
        <w:t>the EOC</w:t>
      </w:r>
      <w:r w:rsidR="0018056E" w:rsidRPr="00584DFA">
        <w:rPr>
          <w:rFonts w:cs="}ã"/>
          <w:color w:val="000000"/>
        </w:rPr>
        <w:t xml:space="preserve"> </w:t>
      </w:r>
      <w:r>
        <w:rPr>
          <w:rFonts w:cs="}ã"/>
          <w:color w:val="000000"/>
        </w:rPr>
        <w:t xml:space="preserve">can be opened </w:t>
      </w:r>
      <w:r w:rsidR="009D4E65">
        <w:rPr>
          <w:rFonts w:cs="}ã"/>
          <w:color w:val="000000"/>
        </w:rPr>
        <w:t>in a timely manner</w:t>
      </w:r>
      <w:r w:rsidR="00D25667">
        <w:rPr>
          <w:rFonts w:cs="}ã"/>
          <w:color w:val="000000"/>
        </w:rPr>
        <w:t xml:space="preserve"> and that jurisdictional plans can be expeditiously implemented</w:t>
      </w:r>
      <w:r w:rsidR="0018056E" w:rsidRPr="00584DFA">
        <w:rPr>
          <w:rFonts w:cs="}ã"/>
          <w:color w:val="000000"/>
        </w:rPr>
        <w:t>.</w:t>
      </w:r>
    </w:p>
    <w:p w14:paraId="5A64DD85" w14:textId="77777777" w:rsidR="009D4E65" w:rsidRDefault="009D4E65" w:rsidP="008B1417">
      <w:pPr>
        <w:widowControl w:val="0"/>
        <w:numPr>
          <w:ilvl w:val="0"/>
          <w:numId w:val="5"/>
        </w:numPr>
        <w:autoSpaceDE w:val="0"/>
        <w:autoSpaceDN w:val="0"/>
        <w:adjustRightInd w:val="0"/>
        <w:rPr>
          <w:rFonts w:cs="}ã"/>
          <w:color w:val="000000"/>
        </w:rPr>
      </w:pPr>
      <w:r>
        <w:rPr>
          <w:rFonts w:cs="}ã"/>
          <w:color w:val="000000"/>
        </w:rPr>
        <w:t>Confer with</w:t>
      </w:r>
      <w:r w:rsidR="00BC02B0">
        <w:rPr>
          <w:rFonts w:cs="}ã"/>
          <w:color w:val="000000"/>
        </w:rPr>
        <w:t xml:space="preserve"> </w:t>
      </w:r>
      <w:r w:rsidR="004362E4">
        <w:rPr>
          <w:rFonts w:cs="}ã"/>
          <w:color w:val="000000"/>
        </w:rPr>
        <w:t>Reclamation District</w:t>
      </w:r>
      <w:r w:rsidR="00320E13">
        <w:rPr>
          <w:rFonts w:cs="}ã"/>
          <w:color w:val="000000"/>
        </w:rPr>
        <w:t>s</w:t>
      </w:r>
      <w:r w:rsidR="004362E4">
        <w:rPr>
          <w:rFonts w:cs="}ã"/>
          <w:color w:val="000000"/>
        </w:rPr>
        <w:t xml:space="preserve"> 17</w:t>
      </w:r>
      <w:r w:rsidR="00320E13">
        <w:rPr>
          <w:rFonts w:cs="}ã"/>
          <w:color w:val="000000"/>
        </w:rPr>
        <w:t>, 2094, 2096</w:t>
      </w:r>
      <w:r w:rsidR="004362E4">
        <w:rPr>
          <w:rFonts w:cs="}ã"/>
          <w:color w:val="000000"/>
        </w:rPr>
        <w:t xml:space="preserve"> </w:t>
      </w:r>
      <w:r w:rsidR="00BC02B0">
        <w:rPr>
          <w:rFonts w:cs="}ã"/>
          <w:color w:val="000000"/>
        </w:rPr>
        <w:t>and San Joaquin County</w:t>
      </w:r>
      <w:r>
        <w:rPr>
          <w:rFonts w:cs="}ã"/>
          <w:color w:val="000000"/>
        </w:rPr>
        <w:t xml:space="preserve"> to </w:t>
      </w:r>
      <w:r w:rsidR="003256F1">
        <w:rPr>
          <w:rFonts w:cs="}ã"/>
          <w:color w:val="000000"/>
        </w:rPr>
        <w:t xml:space="preserve">identify and </w:t>
      </w:r>
      <w:r w:rsidR="005C5D67">
        <w:rPr>
          <w:rFonts w:cs="}ã"/>
          <w:color w:val="000000"/>
        </w:rPr>
        <w:t>activate</w:t>
      </w:r>
      <w:r w:rsidR="003256F1">
        <w:rPr>
          <w:rFonts w:cs="}ã"/>
          <w:color w:val="000000"/>
        </w:rPr>
        <w:t xml:space="preserve"> appropriate unified commands to coordinate field response.</w:t>
      </w:r>
    </w:p>
    <w:p w14:paraId="6A930C48" w14:textId="77777777" w:rsidR="003256F1" w:rsidRDefault="003256F1" w:rsidP="008B1417">
      <w:pPr>
        <w:widowControl w:val="0"/>
        <w:numPr>
          <w:ilvl w:val="0"/>
          <w:numId w:val="5"/>
        </w:numPr>
        <w:autoSpaceDE w:val="0"/>
        <w:autoSpaceDN w:val="0"/>
        <w:adjustRightInd w:val="0"/>
        <w:rPr>
          <w:rFonts w:cs="}ã"/>
          <w:color w:val="000000"/>
        </w:rPr>
      </w:pPr>
      <w:r>
        <w:rPr>
          <w:rFonts w:cs="}ã"/>
          <w:color w:val="000000"/>
        </w:rPr>
        <w:t>Initiate just-in-time flood response training for local responders that have not had minimum required training prior to the event</w:t>
      </w:r>
      <w:r w:rsidR="001634B2">
        <w:rPr>
          <w:rFonts w:cs="}ã"/>
          <w:color w:val="000000"/>
        </w:rPr>
        <w:t>.</w:t>
      </w:r>
    </w:p>
    <w:p w14:paraId="264B259C" w14:textId="77777777" w:rsidR="001634B2" w:rsidRPr="00584DFA" w:rsidRDefault="001634B2" w:rsidP="008B1417">
      <w:pPr>
        <w:widowControl w:val="0"/>
        <w:numPr>
          <w:ilvl w:val="0"/>
          <w:numId w:val="5"/>
        </w:numPr>
        <w:autoSpaceDE w:val="0"/>
        <w:autoSpaceDN w:val="0"/>
        <w:adjustRightInd w:val="0"/>
        <w:rPr>
          <w:rFonts w:cs="}ã"/>
          <w:color w:val="000000"/>
        </w:rPr>
      </w:pPr>
      <w:r>
        <w:rPr>
          <w:rFonts w:cs="}ã"/>
          <w:color w:val="000000"/>
        </w:rPr>
        <w:t>Work with jurisdictions and LMA</w:t>
      </w:r>
      <w:r w:rsidR="005E2EB7">
        <w:rPr>
          <w:rFonts w:cs="}ã"/>
          <w:color w:val="000000"/>
        </w:rPr>
        <w:t>’</w:t>
      </w:r>
      <w:r>
        <w:rPr>
          <w:rFonts w:cs="}ã"/>
          <w:color w:val="000000"/>
        </w:rPr>
        <w:t xml:space="preserve">s that rely on volunteers and emergency hires to register such personnel in the Disaster Service Worker </w:t>
      </w:r>
      <w:r w:rsidR="005E2EB7">
        <w:rPr>
          <w:rFonts w:cs="}ã"/>
          <w:color w:val="000000"/>
        </w:rPr>
        <w:t>P</w:t>
      </w:r>
      <w:r>
        <w:rPr>
          <w:rFonts w:cs="}ã"/>
          <w:color w:val="000000"/>
        </w:rPr>
        <w:t>rogram as appropriate.</w:t>
      </w:r>
    </w:p>
    <w:p w14:paraId="2BEEAA63" w14:textId="77777777" w:rsidR="0018056E" w:rsidRPr="00584DFA" w:rsidRDefault="0018056E" w:rsidP="008B1417">
      <w:pPr>
        <w:widowControl w:val="0"/>
        <w:numPr>
          <w:ilvl w:val="0"/>
          <w:numId w:val="5"/>
        </w:numPr>
        <w:autoSpaceDE w:val="0"/>
        <w:autoSpaceDN w:val="0"/>
        <w:adjustRightInd w:val="0"/>
        <w:rPr>
          <w:rFonts w:cs="}ã"/>
          <w:color w:val="000000"/>
        </w:rPr>
      </w:pPr>
      <w:r w:rsidRPr="00584DFA">
        <w:rPr>
          <w:rFonts w:cs="}ã"/>
          <w:color w:val="000000"/>
        </w:rPr>
        <w:t xml:space="preserve">Provide information to </w:t>
      </w:r>
      <w:r w:rsidR="00BC02B0">
        <w:rPr>
          <w:rFonts w:cs="}ã"/>
          <w:color w:val="000000"/>
        </w:rPr>
        <w:t>San Joaquin</w:t>
      </w:r>
      <w:r w:rsidR="00DA6C9A">
        <w:rPr>
          <w:rFonts w:cs="}ã"/>
          <w:color w:val="000000"/>
        </w:rPr>
        <w:t xml:space="preserve"> </w:t>
      </w:r>
      <w:r w:rsidR="0039147C">
        <w:rPr>
          <w:rFonts w:cs="}ã"/>
          <w:color w:val="000000"/>
        </w:rPr>
        <w:t>County</w:t>
      </w:r>
      <w:r w:rsidR="00BC02B0">
        <w:rPr>
          <w:rFonts w:cs="}ã"/>
          <w:color w:val="000000"/>
        </w:rPr>
        <w:t xml:space="preserve">, City </w:t>
      </w:r>
      <w:r w:rsidR="005E2EB7">
        <w:rPr>
          <w:rFonts w:cs="}ã"/>
          <w:color w:val="000000"/>
        </w:rPr>
        <w:t>d</w:t>
      </w:r>
      <w:r w:rsidRPr="00584DFA">
        <w:rPr>
          <w:rFonts w:cs="}ã"/>
          <w:color w:val="000000"/>
        </w:rPr>
        <w:t>epartments</w:t>
      </w:r>
      <w:r w:rsidR="00170355">
        <w:rPr>
          <w:rFonts w:cs="}ã"/>
          <w:color w:val="000000"/>
        </w:rPr>
        <w:t>,</w:t>
      </w:r>
      <w:r w:rsidRPr="00584DFA">
        <w:rPr>
          <w:rFonts w:cs="}ã"/>
          <w:color w:val="000000"/>
        </w:rPr>
        <w:t xml:space="preserve"> </w:t>
      </w:r>
      <w:r w:rsidR="009D4E65">
        <w:rPr>
          <w:rFonts w:cs="}ã"/>
          <w:color w:val="000000"/>
        </w:rPr>
        <w:t xml:space="preserve">and other local jurisdictions </w:t>
      </w:r>
      <w:r w:rsidRPr="00584DFA">
        <w:rPr>
          <w:rFonts w:cs="}ã"/>
          <w:color w:val="000000"/>
        </w:rPr>
        <w:t xml:space="preserve">as to the threat, potential </w:t>
      </w:r>
      <w:r w:rsidR="009D4E65">
        <w:rPr>
          <w:rFonts w:cs="}ã"/>
          <w:color w:val="000000"/>
        </w:rPr>
        <w:t xml:space="preserve">flood </w:t>
      </w:r>
      <w:r w:rsidRPr="00584DFA">
        <w:rPr>
          <w:rFonts w:cs="}ã"/>
          <w:color w:val="000000"/>
        </w:rPr>
        <w:t>severity</w:t>
      </w:r>
      <w:r w:rsidR="009D4E65">
        <w:rPr>
          <w:rFonts w:cs="}ã"/>
          <w:color w:val="000000"/>
        </w:rPr>
        <w:t>,</w:t>
      </w:r>
      <w:r w:rsidRPr="00584DFA">
        <w:rPr>
          <w:rFonts w:cs="}ã"/>
          <w:color w:val="000000"/>
        </w:rPr>
        <w:t xml:space="preserve"> and areas affected.</w:t>
      </w:r>
    </w:p>
    <w:p w14:paraId="7E0B7433" w14:textId="77777777" w:rsidR="0018056E" w:rsidRPr="00584DFA" w:rsidRDefault="0018056E" w:rsidP="008B1417">
      <w:pPr>
        <w:widowControl w:val="0"/>
        <w:numPr>
          <w:ilvl w:val="0"/>
          <w:numId w:val="5"/>
        </w:numPr>
        <w:autoSpaceDE w:val="0"/>
        <w:autoSpaceDN w:val="0"/>
        <w:adjustRightInd w:val="0"/>
        <w:rPr>
          <w:rFonts w:cs="}ã"/>
          <w:color w:val="000000"/>
        </w:rPr>
      </w:pPr>
      <w:r w:rsidRPr="00584DFA">
        <w:rPr>
          <w:rFonts w:cs="}ã"/>
          <w:color w:val="000000"/>
        </w:rPr>
        <w:t xml:space="preserve">Advise </w:t>
      </w:r>
      <w:r w:rsidR="005E2EB7">
        <w:rPr>
          <w:rFonts w:cs="}ã"/>
          <w:color w:val="000000"/>
        </w:rPr>
        <w:t>d</w:t>
      </w:r>
      <w:r w:rsidRPr="00584DFA">
        <w:rPr>
          <w:rFonts w:cs="}ã"/>
          <w:color w:val="000000"/>
        </w:rPr>
        <w:t>epartments to report action being planned or taken, and anticipated deficiencies in critical emergency resources.</w:t>
      </w:r>
    </w:p>
    <w:p w14:paraId="1875B95F" w14:textId="77777777" w:rsidR="0018056E" w:rsidRPr="00584DFA" w:rsidRDefault="0018056E" w:rsidP="008B1417">
      <w:pPr>
        <w:widowControl w:val="0"/>
        <w:numPr>
          <w:ilvl w:val="0"/>
          <w:numId w:val="5"/>
        </w:numPr>
        <w:autoSpaceDE w:val="0"/>
        <w:autoSpaceDN w:val="0"/>
        <w:adjustRightInd w:val="0"/>
        <w:rPr>
          <w:rFonts w:cs="}ã"/>
          <w:color w:val="000000"/>
        </w:rPr>
      </w:pPr>
      <w:r w:rsidRPr="00584DFA">
        <w:rPr>
          <w:rFonts w:cs="}ã"/>
          <w:color w:val="000000"/>
        </w:rPr>
        <w:t>Prepare to receive or render mutual aid.</w:t>
      </w:r>
    </w:p>
    <w:p w14:paraId="77553A44" w14:textId="77777777" w:rsidR="0018056E" w:rsidRPr="00584DFA" w:rsidRDefault="0018056E" w:rsidP="008B1417">
      <w:pPr>
        <w:widowControl w:val="0"/>
        <w:numPr>
          <w:ilvl w:val="0"/>
          <w:numId w:val="5"/>
        </w:numPr>
        <w:autoSpaceDE w:val="0"/>
        <w:autoSpaceDN w:val="0"/>
        <w:adjustRightInd w:val="0"/>
        <w:rPr>
          <w:rFonts w:cs="}ã"/>
          <w:color w:val="000000"/>
        </w:rPr>
      </w:pPr>
      <w:r w:rsidRPr="00584DFA">
        <w:rPr>
          <w:rFonts w:cs="}ã"/>
          <w:color w:val="000000"/>
        </w:rPr>
        <w:t xml:space="preserve">Keep </w:t>
      </w:r>
      <w:r w:rsidR="005E2EB7">
        <w:rPr>
          <w:rFonts w:cs="}ã"/>
          <w:color w:val="000000"/>
        </w:rPr>
        <w:t>d</w:t>
      </w:r>
      <w:r w:rsidRPr="00584DFA">
        <w:rPr>
          <w:rFonts w:cs="}ã"/>
          <w:color w:val="000000"/>
        </w:rPr>
        <w:t xml:space="preserve">epartments </w:t>
      </w:r>
      <w:r w:rsidR="005C5D67">
        <w:rPr>
          <w:rFonts w:cs="}ã"/>
          <w:color w:val="000000"/>
        </w:rPr>
        <w:t xml:space="preserve">and jurisdictions </w:t>
      </w:r>
      <w:r w:rsidRPr="00584DFA">
        <w:rPr>
          <w:rFonts w:cs="}ã"/>
          <w:color w:val="000000"/>
        </w:rPr>
        <w:t>promptly notified of any changes</w:t>
      </w:r>
      <w:r w:rsidR="00D25667">
        <w:rPr>
          <w:rFonts w:cs="}ã"/>
          <w:color w:val="000000"/>
        </w:rPr>
        <w:t xml:space="preserve"> in the operational picture</w:t>
      </w:r>
      <w:r w:rsidRPr="00584DFA">
        <w:rPr>
          <w:rFonts w:cs="}ã"/>
          <w:color w:val="000000"/>
        </w:rPr>
        <w:t>.</w:t>
      </w:r>
    </w:p>
    <w:p w14:paraId="1BA92ADB" w14:textId="77777777" w:rsidR="0018056E" w:rsidRPr="00584DFA" w:rsidRDefault="005C5D67" w:rsidP="00FE2CD1">
      <w:pPr>
        <w:pStyle w:val="Heading3"/>
      </w:pPr>
      <w:bookmarkStart w:id="93" w:name="_Toc289007853"/>
      <w:bookmarkStart w:id="94" w:name="_Toc302144097"/>
      <w:bookmarkStart w:id="95" w:name="_Toc302310373"/>
      <w:bookmarkStart w:id="96" w:name="_Toc302326208"/>
      <w:bookmarkStart w:id="97" w:name="_Toc322337744"/>
      <w:r>
        <w:t xml:space="preserve">Flood </w:t>
      </w:r>
      <w:r w:rsidR="0018056E" w:rsidRPr="00584DFA">
        <w:t>Emergency Phase</w:t>
      </w:r>
      <w:bookmarkEnd w:id="93"/>
      <w:bookmarkEnd w:id="94"/>
      <w:bookmarkEnd w:id="95"/>
      <w:bookmarkEnd w:id="96"/>
      <w:bookmarkEnd w:id="97"/>
    </w:p>
    <w:p w14:paraId="43DDD99E" w14:textId="77777777" w:rsidR="0018056E" w:rsidRPr="00584DFA" w:rsidRDefault="0018056E" w:rsidP="0018056E">
      <w:pPr>
        <w:widowControl w:val="0"/>
        <w:autoSpaceDE w:val="0"/>
        <w:autoSpaceDN w:val="0"/>
        <w:adjustRightInd w:val="0"/>
        <w:rPr>
          <w:rFonts w:cs="}ã"/>
          <w:color w:val="000000"/>
        </w:rPr>
      </w:pPr>
      <w:r w:rsidRPr="00584DFA">
        <w:rPr>
          <w:rFonts w:cs="}ã"/>
          <w:color w:val="000000"/>
        </w:rPr>
        <w:t xml:space="preserve">When </w:t>
      </w:r>
      <w:r w:rsidR="005C5D67">
        <w:rPr>
          <w:rFonts w:cs="}ã"/>
          <w:color w:val="000000"/>
        </w:rPr>
        <w:t xml:space="preserve">water elevations or conditions arrive that could cause </w:t>
      </w:r>
      <w:r w:rsidRPr="00584DFA">
        <w:rPr>
          <w:rFonts w:cs="}ã"/>
          <w:color w:val="000000"/>
        </w:rPr>
        <w:t xml:space="preserve">flooding, </w:t>
      </w:r>
      <w:r w:rsidR="00A6425F">
        <w:rPr>
          <w:rFonts w:cs="}ã"/>
          <w:color w:val="000000"/>
        </w:rPr>
        <w:t xml:space="preserve">the </w:t>
      </w:r>
      <w:r w:rsidR="00BC02B0">
        <w:t xml:space="preserve">City of Manteca </w:t>
      </w:r>
      <w:r w:rsidRPr="00584DFA">
        <w:rPr>
          <w:rFonts w:cs="}ã"/>
          <w:color w:val="000000"/>
        </w:rPr>
        <w:t xml:space="preserve">emergency organization will </w:t>
      </w:r>
      <w:r w:rsidR="000E54A7">
        <w:rPr>
          <w:rFonts w:cs="}ã"/>
          <w:color w:val="000000"/>
        </w:rPr>
        <w:t>perform the following broad functions</w:t>
      </w:r>
      <w:r w:rsidR="005E2EB7">
        <w:rPr>
          <w:rFonts w:cs="}ã"/>
          <w:color w:val="000000"/>
        </w:rPr>
        <w:t>,</w:t>
      </w:r>
      <w:r w:rsidR="000E54A7">
        <w:rPr>
          <w:rFonts w:cs="}ã"/>
          <w:color w:val="000000"/>
        </w:rPr>
        <w:t xml:space="preserve"> </w:t>
      </w:r>
      <w:r w:rsidRPr="00584DFA">
        <w:rPr>
          <w:rFonts w:cs="}ã"/>
          <w:color w:val="000000"/>
        </w:rPr>
        <w:t>as required</w:t>
      </w:r>
      <w:r w:rsidR="005E2EB7">
        <w:rPr>
          <w:rFonts w:cs="}ã"/>
          <w:color w:val="000000"/>
        </w:rPr>
        <w:t>,</w:t>
      </w:r>
      <w:r w:rsidRPr="00584DFA">
        <w:rPr>
          <w:rFonts w:cs="}ã"/>
          <w:color w:val="000000"/>
        </w:rPr>
        <w:t xml:space="preserve"> to</w:t>
      </w:r>
      <w:r w:rsidR="00867F99" w:rsidRPr="00584DFA">
        <w:rPr>
          <w:rFonts w:cs="}ã"/>
          <w:color w:val="000000"/>
        </w:rPr>
        <w:t xml:space="preserve"> </w:t>
      </w:r>
      <w:r w:rsidRPr="00584DFA">
        <w:rPr>
          <w:rFonts w:cs="}ã"/>
          <w:color w:val="000000"/>
        </w:rPr>
        <w:t xml:space="preserve">cope with the specific </w:t>
      </w:r>
      <w:r w:rsidR="005C5D67">
        <w:rPr>
          <w:rFonts w:cs="}ã"/>
          <w:color w:val="000000"/>
        </w:rPr>
        <w:t xml:space="preserve">operational </w:t>
      </w:r>
      <w:r w:rsidRPr="00584DFA">
        <w:rPr>
          <w:rFonts w:cs="}ã"/>
          <w:color w:val="000000"/>
        </w:rPr>
        <w:t>situation:</w:t>
      </w:r>
    </w:p>
    <w:p w14:paraId="30F255DF" w14:textId="77777777" w:rsidR="0018056E" w:rsidRPr="00584DFA" w:rsidRDefault="0018056E" w:rsidP="0018056E">
      <w:pPr>
        <w:widowControl w:val="0"/>
        <w:autoSpaceDE w:val="0"/>
        <w:autoSpaceDN w:val="0"/>
        <w:adjustRightInd w:val="0"/>
        <w:rPr>
          <w:rFonts w:cs="}ã"/>
          <w:color w:val="000000"/>
        </w:rPr>
      </w:pPr>
    </w:p>
    <w:p w14:paraId="5BD50CD3" w14:textId="77777777" w:rsidR="0018056E" w:rsidRPr="00584DFA" w:rsidRDefault="0018056E" w:rsidP="008B1417">
      <w:pPr>
        <w:widowControl w:val="0"/>
        <w:numPr>
          <w:ilvl w:val="0"/>
          <w:numId w:val="6"/>
        </w:numPr>
        <w:autoSpaceDE w:val="0"/>
        <w:autoSpaceDN w:val="0"/>
        <w:adjustRightInd w:val="0"/>
        <w:rPr>
          <w:rFonts w:cs="}ã"/>
          <w:color w:val="000000"/>
        </w:rPr>
      </w:pPr>
      <w:r w:rsidRPr="00584DFA">
        <w:rPr>
          <w:rFonts w:cs="}ã"/>
          <w:color w:val="000000"/>
        </w:rPr>
        <w:lastRenderedPageBreak/>
        <w:t>Develop</w:t>
      </w:r>
      <w:r w:rsidR="004A1486">
        <w:rPr>
          <w:rFonts w:cs="}ã"/>
          <w:color w:val="000000"/>
        </w:rPr>
        <w:t xml:space="preserve"> and maintain an overall </w:t>
      </w:r>
      <w:r w:rsidR="000E54A7">
        <w:rPr>
          <w:rFonts w:cs="}ã"/>
          <w:color w:val="000000"/>
        </w:rPr>
        <w:t>operational picture</w:t>
      </w:r>
    </w:p>
    <w:p w14:paraId="1759D911" w14:textId="77777777" w:rsidR="0018056E" w:rsidRPr="00584DFA" w:rsidRDefault="0018056E" w:rsidP="008B1417">
      <w:pPr>
        <w:widowControl w:val="0"/>
        <w:numPr>
          <w:ilvl w:val="0"/>
          <w:numId w:val="6"/>
        </w:numPr>
        <w:autoSpaceDE w:val="0"/>
        <w:autoSpaceDN w:val="0"/>
        <w:adjustRightInd w:val="0"/>
        <w:rPr>
          <w:rFonts w:cs="}ã"/>
          <w:color w:val="000000"/>
        </w:rPr>
      </w:pPr>
      <w:r w:rsidRPr="00584DFA">
        <w:rPr>
          <w:rFonts w:cs="}ã"/>
          <w:color w:val="000000"/>
        </w:rPr>
        <w:t>Activate EOC</w:t>
      </w:r>
      <w:r w:rsidR="00BC02B0">
        <w:rPr>
          <w:rFonts w:cs="}ã"/>
          <w:color w:val="000000"/>
        </w:rPr>
        <w:t xml:space="preserve"> and</w:t>
      </w:r>
      <w:r w:rsidR="00A6425F">
        <w:rPr>
          <w:rFonts w:cs="}ã"/>
          <w:color w:val="000000"/>
        </w:rPr>
        <w:t xml:space="preserve"> response plans</w:t>
      </w:r>
    </w:p>
    <w:p w14:paraId="6CE90F8E" w14:textId="77777777" w:rsidR="0018056E" w:rsidRPr="00584DFA" w:rsidRDefault="0018056E" w:rsidP="008B1417">
      <w:pPr>
        <w:widowControl w:val="0"/>
        <w:numPr>
          <w:ilvl w:val="0"/>
          <w:numId w:val="6"/>
        </w:numPr>
        <w:autoSpaceDE w:val="0"/>
        <w:autoSpaceDN w:val="0"/>
        <w:adjustRightInd w:val="0"/>
        <w:rPr>
          <w:rFonts w:cs="}ã"/>
          <w:color w:val="000000"/>
        </w:rPr>
      </w:pPr>
      <w:r w:rsidRPr="00584DFA">
        <w:rPr>
          <w:rFonts w:cs="}ã"/>
          <w:color w:val="000000"/>
        </w:rPr>
        <w:t>Mobilize, allocate, position</w:t>
      </w:r>
      <w:r w:rsidR="00BD672E">
        <w:rPr>
          <w:rFonts w:cs="}ã"/>
          <w:color w:val="000000"/>
        </w:rPr>
        <w:t>, and assign</w:t>
      </w:r>
      <w:r w:rsidRPr="00584DFA">
        <w:rPr>
          <w:rFonts w:cs="}ã"/>
          <w:color w:val="000000"/>
        </w:rPr>
        <w:t xml:space="preserve"> personnel and materials</w:t>
      </w:r>
      <w:r w:rsidR="00BD672E">
        <w:rPr>
          <w:rFonts w:cs="}ã"/>
          <w:color w:val="000000"/>
        </w:rPr>
        <w:t xml:space="preserve"> in accordance with jurisdiction plans and unified command decisions and objectives</w:t>
      </w:r>
    </w:p>
    <w:p w14:paraId="4406A522" w14:textId="77777777" w:rsidR="0018056E" w:rsidRPr="00584DFA" w:rsidRDefault="0018056E" w:rsidP="008B1417">
      <w:pPr>
        <w:widowControl w:val="0"/>
        <w:numPr>
          <w:ilvl w:val="0"/>
          <w:numId w:val="6"/>
        </w:numPr>
        <w:autoSpaceDE w:val="0"/>
        <w:autoSpaceDN w:val="0"/>
        <w:adjustRightInd w:val="0"/>
        <w:rPr>
          <w:rFonts w:cs="}ã"/>
          <w:color w:val="000000"/>
        </w:rPr>
      </w:pPr>
      <w:r w:rsidRPr="00584DFA">
        <w:rPr>
          <w:rFonts w:cs="}ã"/>
          <w:color w:val="000000"/>
        </w:rPr>
        <w:t xml:space="preserve">Protect, control, and allocate vital </w:t>
      </w:r>
      <w:r w:rsidR="00BD672E">
        <w:rPr>
          <w:rFonts w:cs="}ã"/>
          <w:color w:val="000000"/>
        </w:rPr>
        <w:t xml:space="preserve">response and community public safety </w:t>
      </w:r>
      <w:r w:rsidRPr="00584DFA">
        <w:rPr>
          <w:rFonts w:cs="}ã"/>
          <w:color w:val="000000"/>
        </w:rPr>
        <w:t>resources</w:t>
      </w:r>
    </w:p>
    <w:p w14:paraId="4DF9EE94" w14:textId="77777777" w:rsidR="0018056E" w:rsidRDefault="0018056E" w:rsidP="008B1417">
      <w:pPr>
        <w:widowControl w:val="0"/>
        <w:numPr>
          <w:ilvl w:val="0"/>
          <w:numId w:val="6"/>
        </w:numPr>
        <w:autoSpaceDE w:val="0"/>
        <w:autoSpaceDN w:val="0"/>
        <w:adjustRightInd w:val="0"/>
        <w:rPr>
          <w:rFonts w:cs="}ã"/>
          <w:color w:val="000000"/>
        </w:rPr>
      </w:pPr>
      <w:r w:rsidRPr="00584DFA">
        <w:rPr>
          <w:rFonts w:cs="}ã"/>
          <w:color w:val="000000"/>
        </w:rPr>
        <w:t>Restore or activate essential facilities and systems</w:t>
      </w:r>
    </w:p>
    <w:p w14:paraId="08428CD2" w14:textId="77777777" w:rsidR="003256F1" w:rsidRPr="00584DFA" w:rsidRDefault="003256F1" w:rsidP="008B1417">
      <w:pPr>
        <w:widowControl w:val="0"/>
        <w:numPr>
          <w:ilvl w:val="0"/>
          <w:numId w:val="6"/>
        </w:numPr>
        <w:autoSpaceDE w:val="0"/>
        <w:autoSpaceDN w:val="0"/>
        <w:adjustRightInd w:val="0"/>
        <w:rPr>
          <w:rFonts w:cs="}ã"/>
          <w:color w:val="000000"/>
        </w:rPr>
      </w:pPr>
      <w:r>
        <w:rPr>
          <w:rFonts w:cs="}ã"/>
          <w:color w:val="000000"/>
        </w:rPr>
        <w:t>Participate in unified command organizations e</w:t>
      </w:r>
      <w:r w:rsidR="004A1486">
        <w:rPr>
          <w:rFonts w:cs="}ã"/>
          <w:color w:val="000000"/>
        </w:rPr>
        <w:t xml:space="preserve">stablished to coordinate field </w:t>
      </w:r>
      <w:r>
        <w:rPr>
          <w:rFonts w:cs="}ã"/>
          <w:color w:val="000000"/>
        </w:rPr>
        <w:t>response among involved public jurisdictions</w:t>
      </w:r>
    </w:p>
    <w:p w14:paraId="7C20FAB9" w14:textId="77777777" w:rsidR="0018056E" w:rsidRPr="00584DFA" w:rsidRDefault="0018056E" w:rsidP="0018056E">
      <w:pPr>
        <w:widowControl w:val="0"/>
        <w:autoSpaceDE w:val="0"/>
        <w:autoSpaceDN w:val="0"/>
        <w:adjustRightInd w:val="0"/>
        <w:rPr>
          <w:rFonts w:cs="}ã"/>
          <w:color w:val="000000"/>
        </w:rPr>
      </w:pPr>
    </w:p>
    <w:p w14:paraId="183F9261" w14:textId="77777777" w:rsidR="007B30EC" w:rsidRDefault="00BC02B0" w:rsidP="0018056E">
      <w:pPr>
        <w:widowControl w:val="0"/>
        <w:autoSpaceDE w:val="0"/>
        <w:autoSpaceDN w:val="0"/>
        <w:adjustRightInd w:val="0"/>
        <w:rPr>
          <w:rFonts w:cs="}ã"/>
          <w:color w:val="000000"/>
        </w:rPr>
      </w:pPr>
      <w:r>
        <w:t>Implementation of the</w:t>
      </w:r>
      <w:r w:rsidR="00BD672E">
        <w:t xml:space="preserve"> key jurisdictional flood response plans</w:t>
      </w:r>
      <w:r w:rsidR="005E2EB7">
        <w:t>,</w:t>
      </w:r>
      <w:r w:rsidR="00BD672E">
        <w:t xml:space="preserve"> </w:t>
      </w:r>
      <w:r w:rsidR="00404CED">
        <w:t>such as Reclamation District</w:t>
      </w:r>
      <w:r w:rsidR="00320E13">
        <w:t xml:space="preserve">s 17, </w:t>
      </w:r>
      <w:r w:rsidR="00320E13">
        <w:rPr>
          <w:rFonts w:cs="}ã"/>
          <w:color w:val="000000"/>
        </w:rPr>
        <w:t xml:space="preserve">2094, 2096 </w:t>
      </w:r>
      <w:r w:rsidR="00404CED">
        <w:t xml:space="preserve">and the </w:t>
      </w:r>
      <w:r>
        <w:t>San Joaquin</w:t>
      </w:r>
      <w:r w:rsidR="00BD672E">
        <w:t xml:space="preserve"> Co</w:t>
      </w:r>
      <w:r>
        <w:t>unty Emergency Operations Plan</w:t>
      </w:r>
      <w:r w:rsidR="005E2EB7">
        <w:t>,</w:t>
      </w:r>
      <w:r>
        <w:t xml:space="preserve"> </w:t>
      </w:r>
      <w:r w:rsidR="00BD672E">
        <w:t xml:space="preserve">will be coordinated through </w:t>
      </w:r>
      <w:r w:rsidR="00A6425F">
        <w:t xml:space="preserve">joint protocols of the </w:t>
      </w:r>
      <w:r w:rsidR="00404CED">
        <w:t>Metropolitan</w:t>
      </w:r>
      <w:r w:rsidR="00BD672E">
        <w:t xml:space="preserve"> Unified Command and the </w:t>
      </w:r>
      <w:r>
        <w:t>San Joaquin</w:t>
      </w:r>
      <w:r w:rsidR="00BD672E">
        <w:t xml:space="preserve"> Operational Area.</w:t>
      </w:r>
      <w:r w:rsidR="0018056E" w:rsidRPr="00584DFA">
        <w:rPr>
          <w:rFonts w:cs="}ã"/>
          <w:color w:val="000000"/>
        </w:rPr>
        <w:t xml:space="preserve"> When local resources </w:t>
      </w:r>
      <w:r w:rsidR="003256F1">
        <w:rPr>
          <w:rFonts w:cs="}ã"/>
          <w:color w:val="000000"/>
        </w:rPr>
        <w:t xml:space="preserve">of these key jurisdictions and other public safety agencies </w:t>
      </w:r>
      <w:r w:rsidR="0018056E" w:rsidRPr="00584DFA">
        <w:rPr>
          <w:rFonts w:cs="}ã"/>
          <w:color w:val="000000"/>
        </w:rPr>
        <w:t>are committed to the maximum</w:t>
      </w:r>
      <w:r w:rsidR="005E2EB7">
        <w:rPr>
          <w:rFonts w:cs="}ã"/>
          <w:color w:val="000000"/>
        </w:rPr>
        <w:t>,</w:t>
      </w:r>
      <w:r w:rsidR="0018056E" w:rsidRPr="00584DFA">
        <w:rPr>
          <w:rFonts w:cs="}ã"/>
          <w:color w:val="000000"/>
        </w:rPr>
        <w:t xml:space="preserve"> and additional materials and/or personnel are required to control or alleviate the emergency, request</w:t>
      </w:r>
      <w:r w:rsidR="003256F1">
        <w:rPr>
          <w:rFonts w:cs="}ã"/>
          <w:color w:val="000000"/>
        </w:rPr>
        <w:t>s</w:t>
      </w:r>
      <w:r w:rsidR="0018056E" w:rsidRPr="00584DFA">
        <w:rPr>
          <w:rFonts w:cs="}ã"/>
          <w:color w:val="000000"/>
        </w:rPr>
        <w:t xml:space="preserve"> </w:t>
      </w:r>
      <w:r w:rsidR="003256F1">
        <w:rPr>
          <w:rFonts w:cs="}ã"/>
          <w:color w:val="000000"/>
        </w:rPr>
        <w:t>for</w:t>
      </w:r>
      <w:r w:rsidR="0018056E" w:rsidRPr="00584DFA">
        <w:rPr>
          <w:rFonts w:cs="}ã"/>
          <w:color w:val="000000"/>
        </w:rPr>
        <w:t xml:space="preserve"> mutual aid wi</w:t>
      </w:r>
      <w:r w:rsidR="00116DC2">
        <w:rPr>
          <w:rFonts w:cs="}ã"/>
          <w:color w:val="000000"/>
        </w:rPr>
        <w:t xml:space="preserve">ll be initiated through the </w:t>
      </w:r>
      <w:r w:rsidR="00404CED">
        <w:t>Metropolitan</w:t>
      </w:r>
      <w:r w:rsidR="00C035E4">
        <w:rPr>
          <w:rFonts w:cs="}ã"/>
          <w:color w:val="000000"/>
        </w:rPr>
        <w:t xml:space="preserve"> Unified Command to </w:t>
      </w:r>
      <w:r w:rsidR="003256F1">
        <w:rPr>
          <w:rFonts w:cs="}ã"/>
          <w:color w:val="000000"/>
        </w:rPr>
        <w:t xml:space="preserve">the </w:t>
      </w:r>
      <w:r>
        <w:rPr>
          <w:rFonts w:cs="}ã"/>
          <w:color w:val="000000"/>
        </w:rPr>
        <w:t>San Joaquin</w:t>
      </w:r>
      <w:r w:rsidR="00A6425F">
        <w:rPr>
          <w:rFonts w:cs="}ã"/>
          <w:color w:val="000000"/>
        </w:rPr>
        <w:t xml:space="preserve"> </w:t>
      </w:r>
      <w:r w:rsidR="005E2EB7">
        <w:rPr>
          <w:rFonts w:cs="}ã"/>
          <w:color w:val="000000"/>
        </w:rPr>
        <w:t>O</w:t>
      </w:r>
      <w:r w:rsidR="003256F1">
        <w:rPr>
          <w:rFonts w:cs="}ã"/>
          <w:color w:val="000000"/>
        </w:rPr>
        <w:t xml:space="preserve">perational </w:t>
      </w:r>
      <w:r w:rsidR="005E2EB7">
        <w:rPr>
          <w:rFonts w:cs="}ã"/>
          <w:color w:val="000000"/>
        </w:rPr>
        <w:t>A</w:t>
      </w:r>
      <w:r w:rsidR="003256F1">
        <w:rPr>
          <w:rFonts w:cs="}ã"/>
          <w:color w:val="000000"/>
        </w:rPr>
        <w:t xml:space="preserve">rea </w:t>
      </w:r>
      <w:r w:rsidR="00116DC2">
        <w:rPr>
          <w:rFonts w:cs="}ã"/>
          <w:color w:val="000000"/>
        </w:rPr>
        <w:t>EOC</w:t>
      </w:r>
      <w:r w:rsidR="007B30EC">
        <w:rPr>
          <w:rFonts w:cs="}ã"/>
          <w:color w:val="000000"/>
        </w:rPr>
        <w:t>.</w:t>
      </w:r>
      <w:r w:rsidR="00763149">
        <w:rPr>
          <w:rFonts w:cs="}ã"/>
          <w:color w:val="000000"/>
        </w:rPr>
        <w:t xml:space="preserve">  </w:t>
      </w:r>
    </w:p>
    <w:p w14:paraId="59DF60CA" w14:textId="77777777" w:rsidR="009333AA" w:rsidRPr="00D25C6D" w:rsidRDefault="00A6425F" w:rsidP="00D25C6D">
      <w:pPr>
        <w:pStyle w:val="Heading3"/>
      </w:pPr>
      <w:bookmarkStart w:id="98" w:name="_Toc237317425"/>
      <w:bookmarkStart w:id="99" w:name="_Toc289007854"/>
      <w:bookmarkStart w:id="100" w:name="_Toc302144098"/>
      <w:bookmarkStart w:id="101" w:name="_Toc302310374"/>
      <w:bookmarkStart w:id="102" w:name="_Toc302326209"/>
      <w:bookmarkStart w:id="103" w:name="_Toc322337745"/>
      <w:r>
        <w:t xml:space="preserve">Flood </w:t>
      </w:r>
      <w:r w:rsidR="00A82A26" w:rsidRPr="00C035E4">
        <w:t>Recovery</w:t>
      </w:r>
      <w:bookmarkEnd w:id="98"/>
      <w:bookmarkEnd w:id="99"/>
      <w:r>
        <w:t xml:space="preserve"> Phase</w:t>
      </w:r>
      <w:bookmarkEnd w:id="100"/>
      <w:bookmarkEnd w:id="101"/>
      <w:bookmarkEnd w:id="102"/>
      <w:bookmarkEnd w:id="103"/>
    </w:p>
    <w:p w14:paraId="6990FF25" w14:textId="77777777" w:rsidR="009333AA" w:rsidRPr="009333AA" w:rsidRDefault="009333AA" w:rsidP="009333AA">
      <w:pPr>
        <w:rPr>
          <w:rFonts w:eastAsia="Cambria"/>
        </w:rPr>
      </w:pPr>
      <w:r w:rsidRPr="009333AA">
        <w:rPr>
          <w:rFonts w:eastAsia="Cambria"/>
        </w:rPr>
        <w:t>The recovery phase of an emergency or disaster is often defined as restoring a community to its pre-disaster condition. More realistically, recovery is the process of re-establishing a state of norm</w:t>
      </w:r>
      <w:r>
        <w:rPr>
          <w:rFonts w:eastAsia="Cambria"/>
        </w:rPr>
        <w:t>alcy in the affected areas</w:t>
      </w:r>
      <w:r w:rsidRPr="009333AA">
        <w:rPr>
          <w:rFonts w:eastAsia="Cambria"/>
        </w:rPr>
        <w:t xml:space="preserve">. The </w:t>
      </w:r>
      <w:r w:rsidR="005A4647" w:rsidRPr="009333AA">
        <w:rPr>
          <w:rFonts w:eastAsia="Cambria"/>
        </w:rPr>
        <w:t>location, magnitude</w:t>
      </w:r>
      <w:r w:rsidR="005E2EB7">
        <w:rPr>
          <w:rFonts w:eastAsia="Cambria"/>
        </w:rPr>
        <w:t>,</w:t>
      </w:r>
      <w:r w:rsidR="005A4647" w:rsidRPr="009333AA">
        <w:rPr>
          <w:rFonts w:eastAsia="Cambria"/>
        </w:rPr>
        <w:t xml:space="preserve"> and effects of the incident will determine the specific approach to recovery operations following a flood disaster</w:t>
      </w:r>
      <w:r w:rsidRPr="009333AA">
        <w:rPr>
          <w:rFonts w:eastAsia="Cambria"/>
        </w:rPr>
        <w:t>.</w:t>
      </w:r>
    </w:p>
    <w:p w14:paraId="7A991F81" w14:textId="77777777" w:rsidR="009333AA" w:rsidRDefault="009333AA" w:rsidP="00A82A26">
      <w:pPr>
        <w:widowControl w:val="0"/>
        <w:autoSpaceDE w:val="0"/>
        <w:autoSpaceDN w:val="0"/>
        <w:adjustRightInd w:val="0"/>
        <w:rPr>
          <w:rFonts w:cs="}ã"/>
          <w:color w:val="000000"/>
        </w:rPr>
      </w:pPr>
    </w:p>
    <w:p w14:paraId="5F5A9BBC" w14:textId="77777777" w:rsidR="00A82A26" w:rsidRPr="00584DFA" w:rsidRDefault="00D12A63" w:rsidP="00A82A26">
      <w:pPr>
        <w:widowControl w:val="0"/>
        <w:autoSpaceDE w:val="0"/>
        <w:autoSpaceDN w:val="0"/>
        <w:adjustRightInd w:val="0"/>
        <w:rPr>
          <w:rFonts w:cs="}ã"/>
          <w:color w:val="000000"/>
        </w:rPr>
      </w:pPr>
      <w:r>
        <w:rPr>
          <w:rFonts w:cs="}ã"/>
          <w:color w:val="000000"/>
        </w:rPr>
        <w:t>A</w:t>
      </w:r>
      <w:r w:rsidR="00A82A26" w:rsidRPr="00584DFA">
        <w:rPr>
          <w:rFonts w:cs="}ã"/>
          <w:color w:val="000000"/>
        </w:rPr>
        <w:t xml:space="preserve">ssistance could be required and may be needed for an extended period. </w:t>
      </w:r>
      <w:r>
        <w:rPr>
          <w:rFonts w:cs="}ã"/>
          <w:color w:val="000000"/>
        </w:rPr>
        <w:t>Flood r</w:t>
      </w:r>
      <w:r w:rsidR="00A82A26" w:rsidRPr="00584DFA">
        <w:rPr>
          <w:rFonts w:cs="}ã"/>
          <w:color w:val="000000"/>
        </w:rPr>
        <w:t>ecovery activities would include</w:t>
      </w:r>
    </w:p>
    <w:p w14:paraId="32156F83" w14:textId="77777777" w:rsidR="00A82A26" w:rsidRPr="00584DFA" w:rsidRDefault="00A82A26" w:rsidP="00A82A26">
      <w:pPr>
        <w:widowControl w:val="0"/>
        <w:autoSpaceDE w:val="0"/>
        <w:autoSpaceDN w:val="0"/>
        <w:adjustRightInd w:val="0"/>
        <w:rPr>
          <w:rFonts w:cs="}ã"/>
          <w:color w:val="000000"/>
        </w:rPr>
      </w:pPr>
    </w:p>
    <w:p w14:paraId="7B63C3DC" w14:textId="77777777" w:rsidR="00A82A26" w:rsidRPr="004A1486" w:rsidRDefault="00A82A26" w:rsidP="008B1417">
      <w:pPr>
        <w:widowControl w:val="0"/>
        <w:numPr>
          <w:ilvl w:val="0"/>
          <w:numId w:val="9"/>
        </w:numPr>
        <w:autoSpaceDE w:val="0"/>
        <w:autoSpaceDN w:val="0"/>
        <w:adjustRightInd w:val="0"/>
        <w:rPr>
          <w:rFonts w:cs="}ã"/>
          <w:color w:val="000000"/>
        </w:rPr>
      </w:pPr>
      <w:r w:rsidRPr="00584DFA">
        <w:rPr>
          <w:rFonts w:cs="}ã"/>
          <w:color w:val="000000"/>
        </w:rPr>
        <w:t>Removal of debris</w:t>
      </w:r>
      <w:r w:rsidR="00C035E4">
        <w:rPr>
          <w:rFonts w:cs="}ã"/>
          <w:color w:val="000000"/>
        </w:rPr>
        <w:t xml:space="preserve"> to include clearance of roadways</w:t>
      </w:r>
    </w:p>
    <w:p w14:paraId="3D5DD5DE" w14:textId="77777777" w:rsidR="00A82A26" w:rsidRPr="00584DFA" w:rsidRDefault="004362E4" w:rsidP="008B1417">
      <w:pPr>
        <w:widowControl w:val="0"/>
        <w:numPr>
          <w:ilvl w:val="0"/>
          <w:numId w:val="9"/>
        </w:numPr>
        <w:autoSpaceDE w:val="0"/>
        <w:autoSpaceDN w:val="0"/>
        <w:adjustRightInd w:val="0"/>
        <w:rPr>
          <w:rFonts w:cs="}ã"/>
          <w:color w:val="000000"/>
        </w:rPr>
      </w:pPr>
      <w:r>
        <w:rPr>
          <w:rFonts w:cs="}ã"/>
          <w:color w:val="000000"/>
        </w:rPr>
        <w:t>Demolition of unsafe structures</w:t>
      </w:r>
    </w:p>
    <w:p w14:paraId="53E284BB" w14:textId="77777777" w:rsidR="00A82A26" w:rsidRPr="00584DFA" w:rsidRDefault="00A82A26" w:rsidP="008B1417">
      <w:pPr>
        <w:widowControl w:val="0"/>
        <w:numPr>
          <w:ilvl w:val="0"/>
          <w:numId w:val="9"/>
        </w:numPr>
        <w:autoSpaceDE w:val="0"/>
        <w:autoSpaceDN w:val="0"/>
        <w:adjustRightInd w:val="0"/>
        <w:rPr>
          <w:rFonts w:cs="}ã"/>
          <w:color w:val="000000"/>
        </w:rPr>
      </w:pPr>
      <w:r w:rsidRPr="00584DFA">
        <w:rPr>
          <w:rFonts w:cs="}ã"/>
          <w:color w:val="000000"/>
        </w:rPr>
        <w:t>Re‐establishment of public services and util</w:t>
      </w:r>
      <w:r w:rsidR="004362E4">
        <w:rPr>
          <w:rFonts w:cs="}ã"/>
          <w:color w:val="000000"/>
        </w:rPr>
        <w:t>ities</w:t>
      </w:r>
    </w:p>
    <w:p w14:paraId="340AE708" w14:textId="77777777" w:rsidR="00A82A26" w:rsidRPr="00584DFA" w:rsidRDefault="00A82A26" w:rsidP="008B1417">
      <w:pPr>
        <w:widowControl w:val="0"/>
        <w:numPr>
          <w:ilvl w:val="0"/>
          <w:numId w:val="9"/>
        </w:numPr>
        <w:autoSpaceDE w:val="0"/>
        <w:autoSpaceDN w:val="0"/>
        <w:adjustRightInd w:val="0"/>
        <w:rPr>
          <w:rFonts w:cs="}ã"/>
          <w:color w:val="000000"/>
        </w:rPr>
      </w:pPr>
      <w:r w:rsidRPr="00584DFA">
        <w:rPr>
          <w:rFonts w:cs="}ã"/>
          <w:color w:val="000000"/>
        </w:rPr>
        <w:t>Provision of care and welfare for the affected population</w:t>
      </w:r>
      <w:r w:rsidR="005E2EB7">
        <w:rPr>
          <w:rFonts w:cs="}ã"/>
          <w:color w:val="000000"/>
        </w:rPr>
        <w:t>,</w:t>
      </w:r>
      <w:r w:rsidRPr="00584DFA">
        <w:rPr>
          <w:rFonts w:cs="}ã"/>
          <w:color w:val="000000"/>
        </w:rPr>
        <w:t xml:space="preserve"> including, as required, temporar</w:t>
      </w:r>
      <w:r w:rsidR="004362E4">
        <w:rPr>
          <w:rFonts w:cs="}ã"/>
          <w:color w:val="000000"/>
        </w:rPr>
        <w:t>y housing for displaced persons</w:t>
      </w:r>
    </w:p>
    <w:p w14:paraId="214DE35E" w14:textId="77777777" w:rsidR="00A82A26" w:rsidRPr="00584DFA" w:rsidRDefault="00A82A26" w:rsidP="008B1417">
      <w:pPr>
        <w:widowControl w:val="0"/>
        <w:numPr>
          <w:ilvl w:val="0"/>
          <w:numId w:val="9"/>
        </w:numPr>
        <w:autoSpaceDE w:val="0"/>
        <w:autoSpaceDN w:val="0"/>
        <w:adjustRightInd w:val="0"/>
        <w:rPr>
          <w:rFonts w:cs="}ã"/>
          <w:color w:val="000000"/>
        </w:rPr>
      </w:pPr>
      <w:r w:rsidRPr="00584DFA">
        <w:rPr>
          <w:rFonts w:cs="}ã"/>
          <w:color w:val="000000"/>
        </w:rPr>
        <w:t>Care of an</w:t>
      </w:r>
      <w:r w:rsidR="004362E4">
        <w:rPr>
          <w:rFonts w:cs="}ã"/>
          <w:color w:val="000000"/>
        </w:rPr>
        <w:t>imals and disposal of carcasses</w:t>
      </w:r>
    </w:p>
    <w:p w14:paraId="44184F3C" w14:textId="77777777" w:rsidR="00C035E4" w:rsidRPr="00C035E4" w:rsidRDefault="00ED04D3" w:rsidP="004A1486">
      <w:pPr>
        <w:pStyle w:val="Heading1"/>
      </w:pPr>
      <w:bookmarkStart w:id="104" w:name="_Toc289007855"/>
      <w:bookmarkStart w:id="105" w:name="_Toc302144099"/>
      <w:bookmarkStart w:id="106" w:name="_Toc302310375"/>
      <w:bookmarkStart w:id="107" w:name="_Toc302326210"/>
      <w:bookmarkStart w:id="108" w:name="_Toc322337746"/>
      <w:r>
        <w:t>3.0</w:t>
      </w:r>
      <w:r>
        <w:tab/>
      </w:r>
      <w:r w:rsidR="00C350CA">
        <w:t>ROLES AND</w:t>
      </w:r>
      <w:r w:rsidR="00706E9C" w:rsidRPr="00584DFA">
        <w:t xml:space="preserve"> RESPONSIBILITIES</w:t>
      </w:r>
      <w:bookmarkEnd w:id="104"/>
      <w:bookmarkEnd w:id="105"/>
      <w:bookmarkEnd w:id="106"/>
      <w:bookmarkEnd w:id="107"/>
      <w:bookmarkEnd w:id="108"/>
    </w:p>
    <w:p w14:paraId="73A49293" w14:textId="77777777" w:rsidR="0018056E" w:rsidRPr="00584DFA" w:rsidRDefault="0018056E" w:rsidP="000C0E35">
      <w:pPr>
        <w:pStyle w:val="Heading2"/>
      </w:pPr>
      <w:bookmarkStart w:id="109" w:name="_Toc289007856"/>
      <w:bookmarkStart w:id="110" w:name="_Toc302144100"/>
      <w:bookmarkStart w:id="111" w:name="_Toc302310376"/>
      <w:bookmarkStart w:id="112" w:name="_Toc302326211"/>
      <w:bookmarkStart w:id="113" w:name="_Toc322337747"/>
      <w:r w:rsidRPr="00584DFA">
        <w:t>Overview</w:t>
      </w:r>
      <w:bookmarkEnd w:id="109"/>
      <w:bookmarkEnd w:id="110"/>
      <w:bookmarkEnd w:id="111"/>
      <w:bookmarkEnd w:id="112"/>
      <w:bookmarkEnd w:id="113"/>
    </w:p>
    <w:p w14:paraId="0B98132F" w14:textId="77777777" w:rsidR="0018056E" w:rsidRDefault="00502AA5" w:rsidP="00116DC2">
      <w:pPr>
        <w:widowControl w:val="0"/>
        <w:autoSpaceDE w:val="0"/>
        <w:autoSpaceDN w:val="0"/>
        <w:adjustRightInd w:val="0"/>
        <w:rPr>
          <w:rFonts w:cs="}≠"/>
          <w:color w:val="000000"/>
        </w:rPr>
      </w:pPr>
      <w:r>
        <w:rPr>
          <w:rFonts w:cs="}≠"/>
          <w:color w:val="000000"/>
        </w:rPr>
        <w:t xml:space="preserve">This discussion of agency and jurisdictional responsibilities only addresses those responsibilities most relevant to </w:t>
      </w:r>
      <w:r w:rsidR="00BC02B0">
        <w:rPr>
          <w:rFonts w:cs="}≠"/>
          <w:color w:val="000000"/>
        </w:rPr>
        <w:t xml:space="preserve">the </w:t>
      </w:r>
      <w:r w:rsidR="00BC02B0">
        <w:t>City of Manteca</w:t>
      </w:r>
      <w:r>
        <w:rPr>
          <w:rFonts w:cs="}≠"/>
          <w:color w:val="000000"/>
        </w:rPr>
        <w:t xml:space="preserve"> flood response plans.</w:t>
      </w:r>
      <w:r w:rsidR="00763149">
        <w:rPr>
          <w:rFonts w:cs="}≠"/>
          <w:color w:val="000000"/>
        </w:rPr>
        <w:t xml:space="preserve">  </w:t>
      </w:r>
      <w:r>
        <w:rPr>
          <w:rFonts w:cs="}≠"/>
          <w:color w:val="000000"/>
        </w:rPr>
        <w:t xml:space="preserve">Discussion of general agency responsibilities can be found in the </w:t>
      </w:r>
      <w:r w:rsidR="00BC02B0">
        <w:t>City of Manteca</w:t>
      </w:r>
      <w:r>
        <w:rPr>
          <w:rFonts w:cs="}≠"/>
          <w:color w:val="000000"/>
        </w:rPr>
        <w:t xml:space="preserve"> Emergency Operations Plan, Basic Plan.</w:t>
      </w:r>
    </w:p>
    <w:p w14:paraId="64249643" w14:textId="77777777" w:rsidR="0045616F" w:rsidRDefault="0045616F" w:rsidP="0045616F">
      <w:pPr>
        <w:pStyle w:val="Heading2"/>
      </w:pPr>
      <w:bookmarkStart w:id="114" w:name="_Toc322337748"/>
      <w:r>
        <w:t>City of Manteca</w:t>
      </w:r>
      <w:bookmarkEnd w:id="114"/>
    </w:p>
    <w:p w14:paraId="6AA57E46" w14:textId="77777777" w:rsidR="0045616F" w:rsidRDefault="00DD0524" w:rsidP="0018056E">
      <w:pPr>
        <w:widowControl w:val="0"/>
        <w:autoSpaceDE w:val="0"/>
        <w:autoSpaceDN w:val="0"/>
        <w:adjustRightInd w:val="0"/>
        <w:rPr>
          <w:rFonts w:cs="}P∫"/>
          <w:color w:val="000000"/>
        </w:rPr>
      </w:pPr>
      <w:r>
        <w:rPr>
          <w:rFonts w:cs="}P∫"/>
          <w:color w:val="000000"/>
        </w:rPr>
        <w:t>The C</w:t>
      </w:r>
      <w:r w:rsidR="0045616F">
        <w:rPr>
          <w:rFonts w:cs="}P∫"/>
          <w:color w:val="000000"/>
        </w:rPr>
        <w:t>i</w:t>
      </w:r>
      <w:r>
        <w:rPr>
          <w:rFonts w:cs="}P∫"/>
          <w:color w:val="000000"/>
        </w:rPr>
        <w:t>ty is responsible for managing</w:t>
      </w:r>
      <w:r w:rsidR="00AB2236">
        <w:rPr>
          <w:rFonts w:cs="}P∫"/>
          <w:color w:val="000000"/>
        </w:rPr>
        <w:t xml:space="preserve"> the</w:t>
      </w:r>
      <w:r>
        <w:rPr>
          <w:rFonts w:cs="}P∫"/>
          <w:color w:val="000000"/>
        </w:rPr>
        <w:t xml:space="preserve"> public safety response in the incorporated area</w:t>
      </w:r>
      <w:r w:rsidR="00357E74">
        <w:rPr>
          <w:rFonts w:cs="}P∫"/>
          <w:color w:val="000000"/>
        </w:rPr>
        <w:t>,</w:t>
      </w:r>
      <w:r>
        <w:rPr>
          <w:rFonts w:cs="}P∫"/>
          <w:color w:val="000000"/>
        </w:rPr>
        <w:t xml:space="preserve"> </w:t>
      </w:r>
      <w:r w:rsidR="00815FD8">
        <w:rPr>
          <w:rFonts w:cs="}P∫"/>
          <w:color w:val="000000"/>
        </w:rPr>
        <w:t xml:space="preserve">and the City of Manteca </w:t>
      </w:r>
      <w:r>
        <w:rPr>
          <w:rFonts w:cs="}P∫"/>
          <w:color w:val="000000"/>
        </w:rPr>
        <w:t>has</w:t>
      </w:r>
      <w:r w:rsidR="004A1486">
        <w:rPr>
          <w:rFonts w:cs="}P∫"/>
          <w:color w:val="000000"/>
        </w:rPr>
        <w:t xml:space="preserve"> </w:t>
      </w:r>
      <w:r w:rsidR="0018056E" w:rsidRPr="00584DFA">
        <w:rPr>
          <w:rFonts w:cs="}P∫"/>
          <w:color w:val="000000"/>
        </w:rPr>
        <w:t xml:space="preserve">the lead role in flood operations to support the </w:t>
      </w:r>
      <w:r w:rsidR="00BF393F">
        <w:rPr>
          <w:rFonts w:cs="}P∫"/>
          <w:color w:val="000000"/>
        </w:rPr>
        <w:t>C</w:t>
      </w:r>
      <w:r w:rsidR="00815FD8">
        <w:rPr>
          <w:rFonts w:cs="}P∫"/>
          <w:color w:val="000000"/>
        </w:rPr>
        <w:t>i</w:t>
      </w:r>
      <w:r w:rsidR="00BF393F">
        <w:rPr>
          <w:rFonts w:cs="}P∫"/>
          <w:color w:val="000000"/>
        </w:rPr>
        <w:t xml:space="preserve">ty </w:t>
      </w:r>
      <w:r w:rsidR="00AB2236">
        <w:rPr>
          <w:rFonts w:cs="}P∫"/>
          <w:color w:val="000000"/>
        </w:rPr>
        <w:t>F</w:t>
      </w:r>
      <w:r w:rsidR="00BF393F">
        <w:rPr>
          <w:rFonts w:cs="}P∫"/>
          <w:color w:val="000000"/>
        </w:rPr>
        <w:t xml:space="preserve">ield </w:t>
      </w:r>
      <w:r w:rsidR="0018056E" w:rsidRPr="00584DFA">
        <w:rPr>
          <w:rFonts w:cs="}P∫"/>
          <w:color w:val="000000"/>
        </w:rPr>
        <w:lastRenderedPageBreak/>
        <w:t xml:space="preserve">Incident Commander </w:t>
      </w:r>
      <w:r w:rsidR="00D9503B" w:rsidRPr="00584DFA">
        <w:rPr>
          <w:rFonts w:cs="}P∫"/>
          <w:color w:val="000000"/>
        </w:rPr>
        <w:t>by managing the EOC</w:t>
      </w:r>
      <w:r w:rsidR="003256F1">
        <w:rPr>
          <w:rFonts w:cs="}P∫"/>
          <w:color w:val="000000"/>
        </w:rPr>
        <w:t xml:space="preserve"> support functions</w:t>
      </w:r>
      <w:r>
        <w:rPr>
          <w:rFonts w:cs="}P∫"/>
          <w:color w:val="000000"/>
        </w:rPr>
        <w:t xml:space="preserve"> and to coordinate and integrate all response operations </w:t>
      </w:r>
      <w:r w:rsidR="00815FD8">
        <w:rPr>
          <w:rFonts w:cs="}P∫"/>
          <w:color w:val="000000"/>
        </w:rPr>
        <w:t>together with</w:t>
      </w:r>
      <w:r>
        <w:rPr>
          <w:rFonts w:cs="}P∫"/>
          <w:color w:val="000000"/>
        </w:rPr>
        <w:t xml:space="preserve"> the </w:t>
      </w:r>
      <w:r w:rsidR="00BC02B0">
        <w:rPr>
          <w:rFonts w:cs="}≠"/>
        </w:rPr>
        <w:t>San Joaquin</w:t>
      </w:r>
      <w:r>
        <w:rPr>
          <w:rFonts w:cs="}P∫"/>
          <w:color w:val="000000"/>
        </w:rPr>
        <w:t xml:space="preserve"> Operational Area</w:t>
      </w:r>
      <w:r w:rsidR="00815FD8">
        <w:rPr>
          <w:rFonts w:cs="}P∫"/>
          <w:color w:val="000000"/>
        </w:rPr>
        <w:t>, Reclamation District</w:t>
      </w:r>
      <w:r w:rsidR="00D93F18">
        <w:rPr>
          <w:rFonts w:cs="}P∫"/>
          <w:color w:val="000000"/>
        </w:rPr>
        <w:t>s</w:t>
      </w:r>
      <w:r w:rsidR="00815FD8">
        <w:rPr>
          <w:rFonts w:cs="}P∫"/>
          <w:color w:val="000000"/>
        </w:rPr>
        <w:t xml:space="preserve"> 17</w:t>
      </w:r>
      <w:r w:rsidR="00AB2236">
        <w:rPr>
          <w:rFonts w:cs="}P∫"/>
          <w:color w:val="000000"/>
        </w:rPr>
        <w:t>,</w:t>
      </w:r>
      <w:r w:rsidR="00815FD8">
        <w:rPr>
          <w:rFonts w:cs="}P∫"/>
          <w:color w:val="000000"/>
        </w:rPr>
        <w:t xml:space="preserve"> </w:t>
      </w:r>
      <w:r w:rsidR="00D93F18">
        <w:rPr>
          <w:rFonts w:cs="}ã"/>
          <w:color w:val="000000"/>
        </w:rPr>
        <w:t xml:space="preserve">2094, 2096 </w:t>
      </w:r>
      <w:r w:rsidR="00815FD8">
        <w:rPr>
          <w:rFonts w:cs="}P∫"/>
          <w:color w:val="000000"/>
        </w:rPr>
        <w:t>and any additional significant jurisdictions, as necessary</w:t>
      </w:r>
      <w:r w:rsidR="00D9503B" w:rsidRPr="00584DFA">
        <w:rPr>
          <w:rFonts w:cs="}P∫"/>
          <w:color w:val="000000"/>
        </w:rPr>
        <w:t>.</w:t>
      </w:r>
      <w:r w:rsidR="003256F1">
        <w:rPr>
          <w:rFonts w:cs="}P∫"/>
          <w:color w:val="000000"/>
        </w:rPr>
        <w:t xml:space="preserve"> </w:t>
      </w:r>
    </w:p>
    <w:p w14:paraId="69EA3FE2" w14:textId="77777777" w:rsidR="00815FD8" w:rsidRDefault="00815FD8" w:rsidP="0018056E">
      <w:pPr>
        <w:widowControl w:val="0"/>
        <w:autoSpaceDE w:val="0"/>
        <w:autoSpaceDN w:val="0"/>
        <w:adjustRightInd w:val="0"/>
        <w:rPr>
          <w:rFonts w:cs="}P∫"/>
          <w:color w:val="000000"/>
        </w:rPr>
      </w:pPr>
    </w:p>
    <w:p w14:paraId="5AA1B5FD" w14:textId="77777777" w:rsidR="006A38F9" w:rsidRDefault="006A38F9" w:rsidP="006A38F9">
      <w:pPr>
        <w:widowControl w:val="0"/>
        <w:autoSpaceDE w:val="0"/>
        <w:autoSpaceDN w:val="0"/>
        <w:adjustRightInd w:val="0"/>
        <w:rPr>
          <w:rFonts w:cs="}≠"/>
          <w:color w:val="000000"/>
        </w:rPr>
      </w:pPr>
      <w:r w:rsidRPr="00584DFA">
        <w:rPr>
          <w:rFonts w:cs="}≠"/>
          <w:color w:val="000000"/>
        </w:rPr>
        <w:t xml:space="preserve">Listed below are </w:t>
      </w:r>
      <w:r w:rsidR="00BC02B0">
        <w:rPr>
          <w:rFonts w:cs="}≠"/>
        </w:rPr>
        <w:t>City of Manteca</w:t>
      </w:r>
      <w:r w:rsidRPr="00584DFA">
        <w:rPr>
          <w:rFonts w:cs="}≠"/>
        </w:rPr>
        <w:t xml:space="preserve"> </w:t>
      </w:r>
      <w:r w:rsidRPr="00584DFA">
        <w:rPr>
          <w:rFonts w:cs="}≠"/>
          <w:color w:val="000000"/>
        </w:rPr>
        <w:t>departments that have a role during a flood response.</w:t>
      </w:r>
    </w:p>
    <w:p w14:paraId="08CF928A" w14:textId="77777777" w:rsidR="006A38F9" w:rsidRDefault="006A38F9" w:rsidP="006A38F9">
      <w:pPr>
        <w:widowControl w:val="0"/>
        <w:autoSpaceDE w:val="0"/>
        <w:autoSpaceDN w:val="0"/>
        <w:adjustRightInd w:val="0"/>
        <w:rPr>
          <w:rFonts w: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6A38F9" w:rsidRPr="00BB7C5A" w14:paraId="03A1A383" w14:textId="77777777" w:rsidTr="006A38F9">
        <w:trPr>
          <w:tblHeader/>
        </w:trPr>
        <w:tc>
          <w:tcPr>
            <w:tcW w:w="9576" w:type="dxa"/>
            <w:gridSpan w:val="2"/>
            <w:shd w:val="clear" w:color="auto" w:fill="548DD4"/>
            <w:vAlign w:val="center"/>
          </w:tcPr>
          <w:p w14:paraId="1E3573A1" w14:textId="77777777" w:rsidR="006A38F9" w:rsidRPr="00BB7C5A" w:rsidRDefault="00D25C6D" w:rsidP="006A38F9">
            <w:pPr>
              <w:widowControl w:val="0"/>
              <w:autoSpaceDE w:val="0"/>
              <w:autoSpaceDN w:val="0"/>
              <w:adjustRightInd w:val="0"/>
              <w:jc w:val="center"/>
              <w:rPr>
                <w:rFonts w:cs="}≠"/>
                <w:b/>
                <w:color w:val="000000"/>
              </w:rPr>
            </w:pPr>
            <w:r>
              <w:rPr>
                <w:rFonts w:cs="}≠"/>
                <w:b/>
                <w:color w:val="000000"/>
              </w:rPr>
              <w:t>City of Manteca</w:t>
            </w:r>
            <w:r w:rsidR="006A38F9" w:rsidRPr="00BB7C5A">
              <w:rPr>
                <w:rFonts w:cs="}≠"/>
                <w:b/>
                <w:color w:val="000000"/>
              </w:rPr>
              <w:t xml:space="preserve"> Organization and Assignments (Flood)</w:t>
            </w:r>
          </w:p>
        </w:tc>
      </w:tr>
      <w:tr w:rsidR="006A38F9" w:rsidRPr="00BB7C5A" w14:paraId="6EF6F19D" w14:textId="77777777" w:rsidTr="006A38F9">
        <w:trPr>
          <w:tblHeader/>
        </w:trPr>
        <w:tc>
          <w:tcPr>
            <w:tcW w:w="4788" w:type="dxa"/>
            <w:shd w:val="clear" w:color="auto" w:fill="C6D9F1"/>
            <w:vAlign w:val="center"/>
          </w:tcPr>
          <w:p w14:paraId="6B0A78A8" w14:textId="77777777" w:rsidR="006A38F9" w:rsidRPr="004362E4" w:rsidRDefault="006A38F9" w:rsidP="00BC02B0">
            <w:pPr>
              <w:widowControl w:val="0"/>
              <w:autoSpaceDE w:val="0"/>
              <w:autoSpaceDN w:val="0"/>
              <w:adjustRightInd w:val="0"/>
              <w:jc w:val="center"/>
              <w:rPr>
                <w:rFonts w:cs="}≠"/>
                <w:b/>
                <w:color w:val="000000"/>
              </w:rPr>
            </w:pPr>
            <w:r w:rsidRPr="004362E4">
              <w:rPr>
                <w:rFonts w:cs="}≠"/>
                <w:b/>
                <w:color w:val="000000"/>
              </w:rPr>
              <w:t>C</w:t>
            </w:r>
            <w:r w:rsidR="00BC02B0" w:rsidRPr="004362E4">
              <w:rPr>
                <w:rFonts w:cs="}≠"/>
                <w:b/>
                <w:color w:val="000000"/>
              </w:rPr>
              <w:t>i</w:t>
            </w:r>
            <w:r w:rsidRPr="004362E4">
              <w:rPr>
                <w:rFonts w:cs="}≠"/>
                <w:b/>
                <w:color w:val="000000"/>
              </w:rPr>
              <w:t>ty Department</w:t>
            </w:r>
          </w:p>
        </w:tc>
        <w:tc>
          <w:tcPr>
            <w:tcW w:w="4788" w:type="dxa"/>
            <w:shd w:val="clear" w:color="auto" w:fill="C6D9F1"/>
            <w:vAlign w:val="center"/>
          </w:tcPr>
          <w:p w14:paraId="0BC3BB59" w14:textId="77777777" w:rsidR="006A38F9" w:rsidRPr="004362E4" w:rsidRDefault="006A38F9" w:rsidP="006A38F9">
            <w:pPr>
              <w:widowControl w:val="0"/>
              <w:autoSpaceDE w:val="0"/>
              <w:autoSpaceDN w:val="0"/>
              <w:adjustRightInd w:val="0"/>
              <w:jc w:val="center"/>
              <w:rPr>
                <w:rFonts w:cs="}≠"/>
                <w:b/>
                <w:color w:val="000000"/>
              </w:rPr>
            </w:pPr>
            <w:r w:rsidRPr="004362E4">
              <w:rPr>
                <w:rFonts w:cs="}≠"/>
                <w:b/>
                <w:color w:val="000000"/>
              </w:rPr>
              <w:t>Primary Roles</w:t>
            </w:r>
          </w:p>
        </w:tc>
      </w:tr>
      <w:tr w:rsidR="006A38F9" w:rsidRPr="00BB7C5A" w14:paraId="7D667BEA" w14:textId="77777777" w:rsidTr="006A38F9">
        <w:tc>
          <w:tcPr>
            <w:tcW w:w="4788" w:type="dxa"/>
            <w:shd w:val="clear" w:color="auto" w:fill="auto"/>
          </w:tcPr>
          <w:p w14:paraId="129FFB4A" w14:textId="77777777" w:rsidR="006A38F9" w:rsidRPr="00320E13" w:rsidRDefault="00633FAD" w:rsidP="006A38F9">
            <w:pPr>
              <w:widowControl w:val="0"/>
              <w:autoSpaceDE w:val="0"/>
              <w:autoSpaceDN w:val="0"/>
              <w:adjustRightInd w:val="0"/>
              <w:rPr>
                <w:rFonts w:cs="}≠"/>
                <w:color w:val="000000"/>
                <w:sz w:val="22"/>
                <w:szCs w:val="22"/>
              </w:rPr>
            </w:pPr>
            <w:r w:rsidRPr="00320E13">
              <w:rPr>
                <w:rFonts w:cs="}≠"/>
                <w:color w:val="000000"/>
                <w:sz w:val="22"/>
                <w:szCs w:val="22"/>
              </w:rPr>
              <w:t>Police Department</w:t>
            </w:r>
          </w:p>
        </w:tc>
        <w:tc>
          <w:tcPr>
            <w:tcW w:w="4788" w:type="dxa"/>
            <w:shd w:val="clear" w:color="auto" w:fill="auto"/>
          </w:tcPr>
          <w:p w14:paraId="1E78050D" w14:textId="77777777" w:rsidR="006A38F9" w:rsidRPr="00320E13" w:rsidRDefault="00633FAD" w:rsidP="001A2000">
            <w:pPr>
              <w:widowControl w:val="0"/>
              <w:autoSpaceDE w:val="0"/>
              <w:autoSpaceDN w:val="0"/>
              <w:adjustRightInd w:val="0"/>
              <w:rPr>
                <w:rFonts w:cs="}≠"/>
                <w:color w:val="000000"/>
                <w:sz w:val="22"/>
                <w:szCs w:val="22"/>
              </w:rPr>
            </w:pPr>
            <w:r w:rsidRPr="00320E13">
              <w:rPr>
                <w:rFonts w:cs="Arial"/>
                <w:color w:val="000000"/>
                <w:sz w:val="21"/>
                <w:szCs w:val="21"/>
              </w:rPr>
              <w:t>Safety and security</w:t>
            </w:r>
            <w:r w:rsidR="001A2000" w:rsidRPr="00320E13">
              <w:rPr>
                <w:rFonts w:cs="Arial"/>
                <w:color w:val="000000"/>
                <w:sz w:val="21"/>
                <w:szCs w:val="21"/>
              </w:rPr>
              <w:t>; Evacuation; Warning of the public</w:t>
            </w:r>
          </w:p>
        </w:tc>
      </w:tr>
      <w:tr w:rsidR="00BC02B0" w:rsidRPr="00BB7C5A" w14:paraId="4921043E" w14:textId="77777777" w:rsidTr="006A38F9">
        <w:tc>
          <w:tcPr>
            <w:tcW w:w="4788" w:type="dxa"/>
            <w:shd w:val="clear" w:color="auto" w:fill="auto"/>
          </w:tcPr>
          <w:p w14:paraId="5FACC90D" w14:textId="77777777" w:rsidR="00BC02B0" w:rsidRPr="00BB7C5A" w:rsidRDefault="001A2000" w:rsidP="006A38F9">
            <w:pPr>
              <w:widowControl w:val="0"/>
              <w:autoSpaceDE w:val="0"/>
              <w:autoSpaceDN w:val="0"/>
              <w:adjustRightInd w:val="0"/>
              <w:rPr>
                <w:rFonts w:cs="}≠"/>
                <w:color w:val="000000"/>
                <w:sz w:val="22"/>
                <w:szCs w:val="22"/>
              </w:rPr>
            </w:pPr>
            <w:r>
              <w:rPr>
                <w:rFonts w:cs="}≠"/>
                <w:color w:val="000000"/>
                <w:sz w:val="22"/>
                <w:szCs w:val="22"/>
              </w:rPr>
              <w:t>Fire Department</w:t>
            </w:r>
          </w:p>
        </w:tc>
        <w:tc>
          <w:tcPr>
            <w:tcW w:w="4788" w:type="dxa"/>
            <w:shd w:val="clear" w:color="auto" w:fill="auto"/>
          </w:tcPr>
          <w:p w14:paraId="02A9DA1C" w14:textId="77777777" w:rsidR="00BC02B0" w:rsidRPr="00BB7C5A" w:rsidRDefault="00320E13" w:rsidP="006A38F9">
            <w:pPr>
              <w:widowControl w:val="0"/>
              <w:autoSpaceDE w:val="0"/>
              <w:autoSpaceDN w:val="0"/>
              <w:adjustRightInd w:val="0"/>
              <w:rPr>
                <w:rFonts w:cs="}≠"/>
                <w:color w:val="000000"/>
                <w:sz w:val="22"/>
                <w:szCs w:val="22"/>
              </w:rPr>
            </w:pPr>
            <w:r>
              <w:rPr>
                <w:rFonts w:cs="}≠"/>
                <w:color w:val="000000"/>
                <w:sz w:val="22"/>
                <w:szCs w:val="22"/>
              </w:rPr>
              <w:t>Swift water rescue, flood fight support, EOC Coordination</w:t>
            </w:r>
          </w:p>
        </w:tc>
      </w:tr>
      <w:tr w:rsidR="00BC02B0" w:rsidRPr="00BB7C5A" w14:paraId="115BB5A0" w14:textId="77777777" w:rsidTr="006A38F9">
        <w:tc>
          <w:tcPr>
            <w:tcW w:w="4788" w:type="dxa"/>
            <w:shd w:val="clear" w:color="auto" w:fill="auto"/>
          </w:tcPr>
          <w:p w14:paraId="12AC8E7A" w14:textId="77777777" w:rsidR="00BC02B0" w:rsidRPr="00BB7C5A" w:rsidRDefault="001A2000" w:rsidP="006A38F9">
            <w:pPr>
              <w:widowControl w:val="0"/>
              <w:autoSpaceDE w:val="0"/>
              <w:autoSpaceDN w:val="0"/>
              <w:adjustRightInd w:val="0"/>
              <w:rPr>
                <w:rFonts w:cs="}≠"/>
                <w:color w:val="000000"/>
                <w:sz w:val="22"/>
                <w:szCs w:val="22"/>
              </w:rPr>
            </w:pPr>
            <w:r>
              <w:rPr>
                <w:rFonts w:cs="}≠"/>
                <w:color w:val="000000"/>
                <w:sz w:val="22"/>
                <w:szCs w:val="22"/>
              </w:rPr>
              <w:t>Public Works</w:t>
            </w:r>
          </w:p>
        </w:tc>
        <w:tc>
          <w:tcPr>
            <w:tcW w:w="4788" w:type="dxa"/>
            <w:shd w:val="clear" w:color="auto" w:fill="auto"/>
          </w:tcPr>
          <w:p w14:paraId="00E2A189" w14:textId="77777777" w:rsidR="00BC02B0" w:rsidRPr="00BB7C5A" w:rsidRDefault="00320E13" w:rsidP="006A38F9">
            <w:pPr>
              <w:widowControl w:val="0"/>
              <w:autoSpaceDE w:val="0"/>
              <w:autoSpaceDN w:val="0"/>
              <w:adjustRightInd w:val="0"/>
              <w:rPr>
                <w:rFonts w:cs="}≠"/>
                <w:color w:val="000000"/>
                <w:sz w:val="22"/>
                <w:szCs w:val="22"/>
              </w:rPr>
            </w:pPr>
            <w:r>
              <w:rPr>
                <w:rFonts w:cs="}≠"/>
                <w:color w:val="000000"/>
                <w:sz w:val="22"/>
                <w:szCs w:val="22"/>
              </w:rPr>
              <w:t xml:space="preserve">Flood fight support, protection of City infrastructure, operations, </w:t>
            </w:r>
          </w:p>
        </w:tc>
      </w:tr>
      <w:tr w:rsidR="00BC02B0" w:rsidRPr="00BB7C5A" w14:paraId="332051E2" w14:textId="77777777" w:rsidTr="006A38F9">
        <w:tc>
          <w:tcPr>
            <w:tcW w:w="4788" w:type="dxa"/>
            <w:shd w:val="clear" w:color="auto" w:fill="auto"/>
          </w:tcPr>
          <w:p w14:paraId="06537F17" w14:textId="77777777" w:rsidR="00BC02B0" w:rsidRPr="00BB7C5A" w:rsidRDefault="001A2000" w:rsidP="006A38F9">
            <w:pPr>
              <w:widowControl w:val="0"/>
              <w:autoSpaceDE w:val="0"/>
              <w:autoSpaceDN w:val="0"/>
              <w:adjustRightInd w:val="0"/>
              <w:rPr>
                <w:rFonts w:cs="}≠"/>
                <w:color w:val="000000"/>
                <w:sz w:val="22"/>
                <w:szCs w:val="22"/>
              </w:rPr>
            </w:pPr>
            <w:r>
              <w:rPr>
                <w:rFonts w:cs="}≠"/>
                <w:color w:val="000000"/>
                <w:sz w:val="22"/>
                <w:szCs w:val="22"/>
              </w:rPr>
              <w:t>City Manager’s Office</w:t>
            </w:r>
          </w:p>
        </w:tc>
        <w:tc>
          <w:tcPr>
            <w:tcW w:w="4788" w:type="dxa"/>
            <w:shd w:val="clear" w:color="auto" w:fill="auto"/>
          </w:tcPr>
          <w:p w14:paraId="4C3F4AAB" w14:textId="77777777" w:rsidR="00BC02B0" w:rsidRPr="00BB7C5A" w:rsidRDefault="00320E13" w:rsidP="006A38F9">
            <w:pPr>
              <w:widowControl w:val="0"/>
              <w:autoSpaceDE w:val="0"/>
              <w:autoSpaceDN w:val="0"/>
              <w:adjustRightInd w:val="0"/>
              <w:rPr>
                <w:rFonts w:cs="}≠"/>
                <w:color w:val="000000"/>
                <w:sz w:val="22"/>
                <w:szCs w:val="22"/>
              </w:rPr>
            </w:pPr>
            <w:r>
              <w:rPr>
                <w:rFonts w:cs="}≠"/>
                <w:color w:val="000000"/>
                <w:sz w:val="22"/>
                <w:szCs w:val="22"/>
              </w:rPr>
              <w:t>EOC Management</w:t>
            </w:r>
          </w:p>
        </w:tc>
      </w:tr>
      <w:tr w:rsidR="00BC02B0" w:rsidRPr="00BB7C5A" w14:paraId="2CF44928" w14:textId="77777777" w:rsidTr="006A38F9">
        <w:tc>
          <w:tcPr>
            <w:tcW w:w="4788" w:type="dxa"/>
            <w:shd w:val="clear" w:color="auto" w:fill="auto"/>
          </w:tcPr>
          <w:p w14:paraId="79F21F78" w14:textId="77777777" w:rsidR="00BC02B0" w:rsidRPr="00BB7C5A" w:rsidRDefault="00BC02B0" w:rsidP="006A38F9">
            <w:pPr>
              <w:widowControl w:val="0"/>
              <w:autoSpaceDE w:val="0"/>
              <w:autoSpaceDN w:val="0"/>
              <w:adjustRightInd w:val="0"/>
              <w:rPr>
                <w:rFonts w:cs="}≠"/>
                <w:color w:val="000000"/>
                <w:sz w:val="22"/>
                <w:szCs w:val="22"/>
              </w:rPr>
            </w:pPr>
          </w:p>
        </w:tc>
        <w:tc>
          <w:tcPr>
            <w:tcW w:w="4788" w:type="dxa"/>
            <w:shd w:val="clear" w:color="auto" w:fill="auto"/>
          </w:tcPr>
          <w:p w14:paraId="58AE2CAA" w14:textId="77777777" w:rsidR="00BC02B0" w:rsidRPr="00BB7C5A" w:rsidRDefault="00BC02B0" w:rsidP="006A38F9">
            <w:pPr>
              <w:widowControl w:val="0"/>
              <w:autoSpaceDE w:val="0"/>
              <w:autoSpaceDN w:val="0"/>
              <w:adjustRightInd w:val="0"/>
              <w:rPr>
                <w:rFonts w:cs="}≠"/>
                <w:color w:val="000000"/>
                <w:sz w:val="22"/>
                <w:szCs w:val="22"/>
              </w:rPr>
            </w:pPr>
          </w:p>
        </w:tc>
      </w:tr>
      <w:tr w:rsidR="00BC02B0" w:rsidRPr="00BB7C5A" w14:paraId="409A6027" w14:textId="77777777" w:rsidTr="006A38F9">
        <w:tc>
          <w:tcPr>
            <w:tcW w:w="4788" w:type="dxa"/>
            <w:shd w:val="clear" w:color="auto" w:fill="auto"/>
          </w:tcPr>
          <w:p w14:paraId="32A73D61" w14:textId="77777777" w:rsidR="00BC02B0" w:rsidRPr="00BB7C5A" w:rsidRDefault="00BC02B0" w:rsidP="006A38F9">
            <w:pPr>
              <w:widowControl w:val="0"/>
              <w:autoSpaceDE w:val="0"/>
              <w:autoSpaceDN w:val="0"/>
              <w:adjustRightInd w:val="0"/>
              <w:rPr>
                <w:rFonts w:cs="}≠"/>
                <w:color w:val="000000"/>
                <w:sz w:val="22"/>
                <w:szCs w:val="22"/>
              </w:rPr>
            </w:pPr>
          </w:p>
        </w:tc>
        <w:tc>
          <w:tcPr>
            <w:tcW w:w="4788" w:type="dxa"/>
            <w:shd w:val="clear" w:color="auto" w:fill="auto"/>
          </w:tcPr>
          <w:p w14:paraId="54EA6E68" w14:textId="77777777" w:rsidR="00BC02B0" w:rsidRPr="00BB7C5A" w:rsidRDefault="00BC02B0" w:rsidP="006A38F9">
            <w:pPr>
              <w:widowControl w:val="0"/>
              <w:autoSpaceDE w:val="0"/>
              <w:autoSpaceDN w:val="0"/>
              <w:adjustRightInd w:val="0"/>
              <w:rPr>
                <w:rFonts w:cs="}≠"/>
                <w:color w:val="000000"/>
                <w:sz w:val="22"/>
                <w:szCs w:val="22"/>
              </w:rPr>
            </w:pPr>
          </w:p>
        </w:tc>
      </w:tr>
      <w:tr w:rsidR="00BC02B0" w:rsidRPr="00BB7C5A" w14:paraId="7DDF90E6" w14:textId="77777777" w:rsidTr="006A38F9">
        <w:tc>
          <w:tcPr>
            <w:tcW w:w="4788" w:type="dxa"/>
            <w:shd w:val="clear" w:color="auto" w:fill="auto"/>
          </w:tcPr>
          <w:p w14:paraId="7D677FDF" w14:textId="77777777" w:rsidR="00BC02B0" w:rsidRPr="00BB7C5A" w:rsidRDefault="00BC02B0" w:rsidP="006A38F9">
            <w:pPr>
              <w:widowControl w:val="0"/>
              <w:autoSpaceDE w:val="0"/>
              <w:autoSpaceDN w:val="0"/>
              <w:adjustRightInd w:val="0"/>
              <w:rPr>
                <w:rFonts w:cs="}≠"/>
                <w:color w:val="000000"/>
                <w:sz w:val="22"/>
                <w:szCs w:val="22"/>
              </w:rPr>
            </w:pPr>
          </w:p>
        </w:tc>
        <w:tc>
          <w:tcPr>
            <w:tcW w:w="4788" w:type="dxa"/>
            <w:shd w:val="clear" w:color="auto" w:fill="auto"/>
          </w:tcPr>
          <w:p w14:paraId="06A187B3" w14:textId="77777777" w:rsidR="00BC02B0" w:rsidRPr="00BB7C5A" w:rsidRDefault="00BC02B0" w:rsidP="006A38F9">
            <w:pPr>
              <w:widowControl w:val="0"/>
              <w:autoSpaceDE w:val="0"/>
              <w:autoSpaceDN w:val="0"/>
              <w:adjustRightInd w:val="0"/>
              <w:rPr>
                <w:rFonts w:cs="}≠"/>
                <w:color w:val="000000"/>
                <w:sz w:val="22"/>
                <w:szCs w:val="22"/>
              </w:rPr>
            </w:pPr>
          </w:p>
        </w:tc>
      </w:tr>
      <w:tr w:rsidR="00BC02B0" w:rsidRPr="00BB7C5A" w14:paraId="542E193D" w14:textId="77777777" w:rsidTr="006A38F9">
        <w:tc>
          <w:tcPr>
            <w:tcW w:w="4788" w:type="dxa"/>
            <w:shd w:val="clear" w:color="auto" w:fill="auto"/>
          </w:tcPr>
          <w:p w14:paraId="04C6D493" w14:textId="77777777" w:rsidR="00BC02B0" w:rsidRPr="00BB7C5A" w:rsidRDefault="00BC02B0" w:rsidP="006A38F9">
            <w:pPr>
              <w:widowControl w:val="0"/>
              <w:autoSpaceDE w:val="0"/>
              <w:autoSpaceDN w:val="0"/>
              <w:adjustRightInd w:val="0"/>
              <w:rPr>
                <w:rFonts w:cs="}≠"/>
                <w:color w:val="000000"/>
                <w:sz w:val="22"/>
                <w:szCs w:val="22"/>
              </w:rPr>
            </w:pPr>
          </w:p>
        </w:tc>
        <w:tc>
          <w:tcPr>
            <w:tcW w:w="4788" w:type="dxa"/>
            <w:shd w:val="clear" w:color="auto" w:fill="auto"/>
          </w:tcPr>
          <w:p w14:paraId="5AD5B92F" w14:textId="77777777" w:rsidR="00BC02B0" w:rsidRPr="00BB7C5A" w:rsidRDefault="00BC02B0" w:rsidP="006A38F9">
            <w:pPr>
              <w:widowControl w:val="0"/>
              <w:autoSpaceDE w:val="0"/>
              <w:autoSpaceDN w:val="0"/>
              <w:adjustRightInd w:val="0"/>
              <w:rPr>
                <w:rFonts w:cs="}≠"/>
                <w:color w:val="000000"/>
                <w:sz w:val="22"/>
                <w:szCs w:val="22"/>
              </w:rPr>
            </w:pPr>
          </w:p>
        </w:tc>
      </w:tr>
    </w:tbl>
    <w:p w14:paraId="078B18D9" w14:textId="77777777" w:rsidR="00BF393F" w:rsidRDefault="00BC02B0" w:rsidP="000C0E35">
      <w:pPr>
        <w:pStyle w:val="Heading2"/>
      </w:pPr>
      <w:bookmarkStart w:id="115" w:name="_Toc302144104"/>
      <w:bookmarkStart w:id="116" w:name="_Toc302310380"/>
      <w:bookmarkStart w:id="117" w:name="_Toc302326214"/>
      <w:bookmarkStart w:id="118" w:name="_Toc322337749"/>
      <w:r>
        <w:rPr>
          <w:rFonts w:cs="}≠"/>
        </w:rPr>
        <w:t xml:space="preserve">San Joaquin </w:t>
      </w:r>
      <w:r w:rsidR="00BF393F">
        <w:t>Operational Area</w:t>
      </w:r>
      <w:bookmarkEnd w:id="115"/>
      <w:bookmarkEnd w:id="116"/>
      <w:bookmarkEnd w:id="117"/>
      <w:bookmarkEnd w:id="118"/>
    </w:p>
    <w:p w14:paraId="7E44EE95" w14:textId="77777777" w:rsidR="00BF393F" w:rsidRDefault="00901944" w:rsidP="0018056E">
      <w:pPr>
        <w:widowControl w:val="0"/>
        <w:autoSpaceDE w:val="0"/>
        <w:autoSpaceDN w:val="0"/>
        <w:adjustRightInd w:val="0"/>
        <w:rPr>
          <w:rFonts w:cs="}P∫"/>
          <w:color w:val="000000"/>
        </w:rPr>
      </w:pPr>
      <w:r>
        <w:rPr>
          <w:rFonts w:cs="}P∫"/>
          <w:color w:val="000000"/>
        </w:rPr>
        <w:t xml:space="preserve">The </w:t>
      </w:r>
      <w:r w:rsidR="00BC02B0">
        <w:rPr>
          <w:rFonts w:cs="}P∫"/>
          <w:color w:val="000000"/>
        </w:rPr>
        <w:t>San Joaquin</w:t>
      </w:r>
      <w:r w:rsidR="00B37E57">
        <w:rPr>
          <w:rFonts w:cs="}P∫"/>
          <w:color w:val="000000"/>
        </w:rPr>
        <w:t xml:space="preserve"> </w:t>
      </w:r>
      <w:r w:rsidR="005062AF">
        <w:rPr>
          <w:rFonts w:cs="}P∫"/>
          <w:color w:val="000000"/>
        </w:rPr>
        <w:t xml:space="preserve">County Office of Emergency </w:t>
      </w:r>
      <w:r w:rsidR="00BC02B0">
        <w:rPr>
          <w:rFonts w:cs="}P∫"/>
          <w:color w:val="000000"/>
        </w:rPr>
        <w:t>Services</w:t>
      </w:r>
      <w:r>
        <w:rPr>
          <w:rFonts w:cs="}P∫"/>
          <w:color w:val="000000"/>
        </w:rPr>
        <w:t>,</w:t>
      </w:r>
      <w:r w:rsidR="00BC02B0">
        <w:rPr>
          <w:rFonts w:cs="}P∫"/>
          <w:color w:val="000000"/>
        </w:rPr>
        <w:t xml:space="preserve"> </w:t>
      </w:r>
      <w:r w:rsidR="00BF393F">
        <w:rPr>
          <w:rFonts w:cs="}P∫"/>
          <w:color w:val="000000"/>
        </w:rPr>
        <w:t xml:space="preserve">acting as the lead agency for the </w:t>
      </w:r>
      <w:r w:rsidR="00BC02B0">
        <w:rPr>
          <w:rFonts w:cs="}P∫"/>
          <w:color w:val="000000"/>
        </w:rPr>
        <w:t>San Joaquin</w:t>
      </w:r>
      <w:r w:rsidR="00DA6C9A">
        <w:rPr>
          <w:rFonts w:cs="}P∫"/>
          <w:color w:val="000000"/>
        </w:rPr>
        <w:t xml:space="preserve"> </w:t>
      </w:r>
      <w:r w:rsidR="004A1486">
        <w:rPr>
          <w:rFonts w:cs="}P∫"/>
          <w:color w:val="000000"/>
        </w:rPr>
        <w:t xml:space="preserve">Operational </w:t>
      </w:r>
      <w:r w:rsidR="00BF393F">
        <w:rPr>
          <w:rFonts w:cs="}P∫"/>
          <w:color w:val="000000"/>
        </w:rPr>
        <w:t>Area</w:t>
      </w:r>
      <w:r>
        <w:rPr>
          <w:rFonts w:cs="}P∫"/>
          <w:color w:val="000000"/>
        </w:rPr>
        <w:t>,</w:t>
      </w:r>
      <w:r w:rsidR="00BF393F">
        <w:rPr>
          <w:rFonts w:cs="}P∫"/>
          <w:color w:val="000000"/>
        </w:rPr>
        <w:t xml:space="preserve"> coordinat</w:t>
      </w:r>
      <w:r>
        <w:rPr>
          <w:rFonts w:cs="}P∫"/>
          <w:color w:val="000000"/>
        </w:rPr>
        <w:t>es</w:t>
      </w:r>
      <w:r w:rsidR="00BF393F">
        <w:rPr>
          <w:rFonts w:cs="}P∫"/>
          <w:color w:val="000000"/>
        </w:rPr>
        <w:t xml:space="preserve"> resource management and information flow among all local public jurisdictions in </w:t>
      </w:r>
      <w:r w:rsidR="00BC02B0">
        <w:rPr>
          <w:rFonts w:cs="}P∫"/>
          <w:color w:val="000000"/>
        </w:rPr>
        <w:t>San Joaquin</w:t>
      </w:r>
      <w:r w:rsidR="00DA6C9A">
        <w:rPr>
          <w:rFonts w:cs="}P∫"/>
          <w:color w:val="000000"/>
        </w:rPr>
        <w:t xml:space="preserve"> </w:t>
      </w:r>
      <w:r w:rsidR="00BF393F">
        <w:rPr>
          <w:rFonts w:cs="}P∫"/>
          <w:color w:val="000000"/>
        </w:rPr>
        <w:t xml:space="preserve">County that have a </w:t>
      </w:r>
      <w:r w:rsidR="005A4647">
        <w:rPr>
          <w:rFonts w:cs="}P∫"/>
          <w:color w:val="000000"/>
        </w:rPr>
        <w:t>role in</w:t>
      </w:r>
      <w:r w:rsidR="00BF393F">
        <w:rPr>
          <w:rFonts w:cs="}P∫"/>
          <w:color w:val="000000"/>
        </w:rPr>
        <w:t xml:space="preserve"> </w:t>
      </w:r>
      <w:r w:rsidR="005A4647">
        <w:rPr>
          <w:rFonts w:cs="}P∫"/>
          <w:color w:val="000000"/>
        </w:rPr>
        <w:t>flood response</w:t>
      </w:r>
      <w:r w:rsidR="00BF393F">
        <w:rPr>
          <w:rFonts w:cs="}P∫"/>
          <w:color w:val="000000"/>
        </w:rPr>
        <w:t>.</w:t>
      </w:r>
      <w:r w:rsidR="00763149">
        <w:rPr>
          <w:rFonts w:cs="}P∫"/>
          <w:color w:val="000000"/>
        </w:rPr>
        <w:t xml:space="preserve">  </w:t>
      </w:r>
      <w:r w:rsidR="00BF393F">
        <w:rPr>
          <w:rFonts w:cs="}P∫"/>
          <w:color w:val="000000"/>
        </w:rPr>
        <w:t xml:space="preserve">The </w:t>
      </w:r>
      <w:r w:rsidR="00800DA2">
        <w:rPr>
          <w:rFonts w:cs="}P∫"/>
          <w:color w:val="000000"/>
        </w:rPr>
        <w:t>o</w:t>
      </w:r>
      <w:r w:rsidR="00BF393F">
        <w:rPr>
          <w:rFonts w:cs="}P∫"/>
          <w:color w:val="000000"/>
        </w:rPr>
        <w:t xml:space="preserve">perational </w:t>
      </w:r>
      <w:r w:rsidR="00800DA2">
        <w:rPr>
          <w:rFonts w:cs="}P∫"/>
          <w:color w:val="000000"/>
        </w:rPr>
        <w:t>a</w:t>
      </w:r>
      <w:r w:rsidR="00BF393F">
        <w:rPr>
          <w:rFonts w:cs="}P∫"/>
          <w:color w:val="000000"/>
        </w:rPr>
        <w:t xml:space="preserve">rea is the </w:t>
      </w:r>
      <w:r w:rsidR="007F0A0C">
        <w:rPr>
          <w:rFonts w:cs="}P∫"/>
          <w:color w:val="000000"/>
        </w:rPr>
        <w:t>contact point for State of California response agencies.</w:t>
      </w:r>
    </w:p>
    <w:p w14:paraId="3581BB59" w14:textId="77777777" w:rsidR="00640D6E" w:rsidRDefault="00640D6E" w:rsidP="0018056E">
      <w:pPr>
        <w:widowControl w:val="0"/>
        <w:autoSpaceDE w:val="0"/>
        <w:autoSpaceDN w:val="0"/>
        <w:adjustRightInd w:val="0"/>
        <w:rPr>
          <w:rFonts w:cs="}P∫"/>
          <w:color w:val="000000"/>
        </w:rPr>
      </w:pPr>
    </w:p>
    <w:p w14:paraId="4CFD0A7E" w14:textId="77777777" w:rsidR="006A38F9" w:rsidRDefault="00640D6E" w:rsidP="0018056E">
      <w:pPr>
        <w:widowControl w:val="0"/>
        <w:autoSpaceDE w:val="0"/>
        <w:autoSpaceDN w:val="0"/>
        <w:adjustRightInd w:val="0"/>
        <w:rPr>
          <w:rFonts w:cs="}P∫"/>
          <w:color w:val="000000"/>
        </w:rPr>
      </w:pPr>
      <w:r>
        <w:rPr>
          <w:rFonts w:cs="}P∫"/>
          <w:color w:val="000000"/>
        </w:rPr>
        <w:t xml:space="preserve">Importantly, the </w:t>
      </w:r>
      <w:r w:rsidR="00BC02B0">
        <w:rPr>
          <w:rFonts w:cs="}P∫"/>
          <w:color w:val="000000"/>
        </w:rPr>
        <w:t>San Joaquin</w:t>
      </w:r>
      <w:r w:rsidR="00DA6C9A">
        <w:rPr>
          <w:rFonts w:cs="}P∫"/>
          <w:color w:val="000000"/>
        </w:rPr>
        <w:t xml:space="preserve"> </w:t>
      </w:r>
      <w:r>
        <w:rPr>
          <w:rFonts w:cs="}P∫"/>
          <w:color w:val="000000"/>
        </w:rPr>
        <w:t>Operational Area will also establish and support</w:t>
      </w:r>
      <w:r w:rsidR="00DD0524">
        <w:rPr>
          <w:rFonts w:cs="}P∫"/>
          <w:color w:val="000000"/>
        </w:rPr>
        <w:t>, in conjunction</w:t>
      </w:r>
      <w:r>
        <w:rPr>
          <w:rFonts w:cs="}P∫"/>
          <w:color w:val="000000"/>
        </w:rPr>
        <w:t xml:space="preserve"> with surrounding counties</w:t>
      </w:r>
      <w:r w:rsidR="00AF178E">
        <w:rPr>
          <w:rFonts w:cs="}P∫"/>
          <w:color w:val="000000"/>
        </w:rPr>
        <w:t>,</w:t>
      </w:r>
      <w:r>
        <w:rPr>
          <w:rFonts w:cs="}P∫"/>
          <w:color w:val="000000"/>
        </w:rPr>
        <w:t xml:space="preserve"> </w:t>
      </w:r>
      <w:r w:rsidR="00DD0524">
        <w:rPr>
          <w:rFonts w:cs="}P∫"/>
          <w:color w:val="000000"/>
        </w:rPr>
        <w:t xml:space="preserve">a </w:t>
      </w:r>
      <w:r>
        <w:rPr>
          <w:rFonts w:cs="}P∫"/>
          <w:color w:val="000000"/>
        </w:rPr>
        <w:t xml:space="preserve">unified flood fight command among established local jurisdictions to integrate and coordinate field response operations </w:t>
      </w:r>
      <w:r w:rsidR="00F43708">
        <w:rPr>
          <w:rFonts w:cs="}P∫"/>
          <w:color w:val="000000"/>
        </w:rPr>
        <w:t>of all public jurisdictions</w:t>
      </w:r>
      <w:r w:rsidR="00AF178E">
        <w:rPr>
          <w:rFonts w:cs="}P∫"/>
          <w:color w:val="000000"/>
        </w:rPr>
        <w:t>,</w:t>
      </w:r>
      <w:r w:rsidR="00F43708">
        <w:rPr>
          <w:rFonts w:cs="}P∫"/>
          <w:color w:val="000000"/>
        </w:rPr>
        <w:t xml:space="preserve"> in order </w:t>
      </w:r>
      <w:r>
        <w:rPr>
          <w:rFonts w:cs="}P∫"/>
          <w:color w:val="000000"/>
        </w:rPr>
        <w:t xml:space="preserve">to more efficiently accomplish </w:t>
      </w:r>
      <w:r w:rsidR="00DD0524">
        <w:rPr>
          <w:rFonts w:cs="}P∫"/>
          <w:color w:val="000000"/>
        </w:rPr>
        <w:t xml:space="preserve">field </w:t>
      </w:r>
      <w:r>
        <w:rPr>
          <w:rFonts w:cs="}P∫"/>
          <w:color w:val="000000"/>
        </w:rPr>
        <w:t>response objectives.</w:t>
      </w:r>
    </w:p>
    <w:p w14:paraId="2288505A" w14:textId="77777777" w:rsidR="00815FD8" w:rsidRDefault="00815FD8" w:rsidP="0018056E">
      <w:pPr>
        <w:widowControl w:val="0"/>
        <w:autoSpaceDE w:val="0"/>
        <w:autoSpaceDN w:val="0"/>
        <w:adjustRightInd w:val="0"/>
        <w:rPr>
          <w:rFonts w:cs="}P∫"/>
          <w:color w:val="000000"/>
        </w:rPr>
      </w:pPr>
    </w:p>
    <w:p w14:paraId="627F5899" w14:textId="77777777" w:rsidR="00815FD8" w:rsidRDefault="00815FD8" w:rsidP="00815FD8">
      <w:pPr>
        <w:widowControl w:val="0"/>
        <w:autoSpaceDE w:val="0"/>
        <w:autoSpaceDN w:val="0"/>
        <w:adjustRightInd w:val="0"/>
        <w:rPr>
          <w:rFonts w:cs="}P∫"/>
          <w:color w:val="000000"/>
        </w:rPr>
      </w:pPr>
      <w:r>
        <w:rPr>
          <w:rFonts w:cs="}P∫"/>
          <w:color w:val="000000"/>
        </w:rPr>
        <w:t xml:space="preserve">The </w:t>
      </w:r>
      <w:r>
        <w:rPr>
          <w:rFonts w:cs="}≠"/>
        </w:rPr>
        <w:t>San Joaquin OES</w:t>
      </w:r>
      <w:r w:rsidR="004D0C4D">
        <w:rPr>
          <w:rFonts w:cs="}≠"/>
        </w:rPr>
        <w:t>,</w:t>
      </w:r>
      <w:r>
        <w:rPr>
          <w:rFonts w:cs="}≠"/>
        </w:rPr>
        <w:t xml:space="preserve"> </w:t>
      </w:r>
      <w:r>
        <w:rPr>
          <w:rFonts w:cs="}P∫"/>
          <w:color w:val="000000"/>
        </w:rPr>
        <w:t xml:space="preserve">acting as the </w:t>
      </w:r>
      <w:r>
        <w:rPr>
          <w:rFonts w:cs="}≠"/>
        </w:rPr>
        <w:t>San Joaquin</w:t>
      </w:r>
      <w:r>
        <w:rPr>
          <w:rFonts w:cs="}P∫"/>
          <w:color w:val="000000"/>
        </w:rPr>
        <w:t xml:space="preserve"> Operational Area lead</w:t>
      </w:r>
      <w:r w:rsidR="004D0C4D">
        <w:rPr>
          <w:rFonts w:cs="}P∫"/>
          <w:color w:val="000000"/>
        </w:rPr>
        <w:t>,</w:t>
      </w:r>
      <w:r>
        <w:rPr>
          <w:rFonts w:cs="}P∫"/>
          <w:color w:val="000000"/>
        </w:rPr>
        <w:t xml:space="preserve"> will support the operations of the </w:t>
      </w:r>
      <w:r>
        <w:t>Metropolitan</w:t>
      </w:r>
      <w:r>
        <w:rPr>
          <w:rFonts w:cs="}P∫"/>
          <w:color w:val="000000"/>
        </w:rPr>
        <w:t xml:space="preserve"> Unified Command. </w:t>
      </w:r>
      <w:r>
        <w:rPr>
          <w:rFonts w:cs="}≠"/>
        </w:rPr>
        <w:t xml:space="preserve">San Joaquin OES </w:t>
      </w:r>
      <w:r>
        <w:rPr>
          <w:rFonts w:cs="}P∫"/>
          <w:color w:val="000000"/>
        </w:rPr>
        <w:t xml:space="preserve">will also maintain the Disaster Service Worker </w:t>
      </w:r>
      <w:r w:rsidR="004D0C4D">
        <w:rPr>
          <w:rFonts w:cs="}P∫"/>
          <w:color w:val="000000"/>
        </w:rPr>
        <w:t>P</w:t>
      </w:r>
      <w:r>
        <w:rPr>
          <w:rFonts w:cs="}P∫"/>
          <w:color w:val="000000"/>
        </w:rPr>
        <w:t xml:space="preserve">rogram and work with jurisdictions to ensure that volunteers and other appropriate emergency staff are appropriately registered in the program upon activation or recruitment. </w:t>
      </w:r>
    </w:p>
    <w:p w14:paraId="4A76BF7F" w14:textId="77777777" w:rsidR="0018056E" w:rsidRPr="00584DFA" w:rsidRDefault="00CE45F8" w:rsidP="000C0E35">
      <w:pPr>
        <w:pStyle w:val="Heading2"/>
      </w:pPr>
      <w:bookmarkStart w:id="119" w:name="_Toc322337750"/>
      <w:r>
        <w:t>Reclamation District 17</w:t>
      </w:r>
      <w:bookmarkEnd w:id="119"/>
    </w:p>
    <w:p w14:paraId="489D43C7" w14:textId="77777777" w:rsidR="0018056E" w:rsidRPr="00584DFA" w:rsidRDefault="00CE45F8" w:rsidP="0018056E">
      <w:pPr>
        <w:widowControl w:val="0"/>
        <w:autoSpaceDE w:val="0"/>
        <w:autoSpaceDN w:val="0"/>
        <w:adjustRightInd w:val="0"/>
        <w:rPr>
          <w:rFonts w:cs="}P∫"/>
        </w:rPr>
      </w:pPr>
      <w:r>
        <w:rPr>
          <w:rFonts w:cs="}P∫"/>
        </w:rPr>
        <w:t>The LMA that borders</w:t>
      </w:r>
      <w:r w:rsidR="00DD0524">
        <w:rPr>
          <w:rFonts w:cs="}P∫"/>
        </w:rPr>
        <w:t xml:space="preserve"> </w:t>
      </w:r>
      <w:r w:rsidR="00BC02B0">
        <w:rPr>
          <w:rFonts w:cs="}P∫"/>
        </w:rPr>
        <w:t>the City of Manteca</w:t>
      </w:r>
      <w:r>
        <w:rPr>
          <w:rFonts w:cs="}P∫"/>
        </w:rPr>
        <w:t xml:space="preserve"> boundary</w:t>
      </w:r>
      <w:r w:rsidR="00DD0524">
        <w:rPr>
          <w:rFonts w:cs="}P∫"/>
        </w:rPr>
        <w:t xml:space="preserve"> </w:t>
      </w:r>
      <w:r>
        <w:rPr>
          <w:rFonts w:cs="}P∫"/>
        </w:rPr>
        <w:t>is</w:t>
      </w:r>
      <w:r w:rsidR="00DD0524">
        <w:rPr>
          <w:rFonts w:cs="}P∫"/>
        </w:rPr>
        <w:t xml:space="preserve"> </w:t>
      </w:r>
      <w:r w:rsidR="00404CED">
        <w:rPr>
          <w:rFonts w:cs="}P∫"/>
        </w:rPr>
        <w:t>Reclamation District</w:t>
      </w:r>
      <w:r w:rsidR="00D70155">
        <w:rPr>
          <w:rFonts w:cs="}P∫"/>
        </w:rPr>
        <w:t xml:space="preserve"> (RD)</w:t>
      </w:r>
      <w:r w:rsidR="00404CED">
        <w:rPr>
          <w:rFonts w:cs="}P∫"/>
        </w:rPr>
        <w:t xml:space="preserve"> 17</w:t>
      </w:r>
      <w:r w:rsidR="00DD0524">
        <w:rPr>
          <w:rFonts w:cs="}P∫"/>
        </w:rPr>
        <w:t>.</w:t>
      </w:r>
      <w:r w:rsidR="00763149">
        <w:rPr>
          <w:rFonts w:cs="}P∫"/>
        </w:rPr>
        <w:t xml:space="preserve">  </w:t>
      </w:r>
      <w:r w:rsidR="00DD0524">
        <w:rPr>
          <w:rFonts w:cs="}P∫"/>
        </w:rPr>
        <w:t>Th</w:t>
      </w:r>
      <w:r>
        <w:rPr>
          <w:rFonts w:cs="}P∫"/>
        </w:rPr>
        <w:t>is</w:t>
      </w:r>
      <w:r w:rsidR="00DD0524">
        <w:rPr>
          <w:rFonts w:cs="}P∫"/>
        </w:rPr>
        <w:t xml:space="preserve"> LMA</w:t>
      </w:r>
      <w:r w:rsidR="00B75667">
        <w:rPr>
          <w:rFonts w:cs="}P∫"/>
        </w:rPr>
        <w:t xml:space="preserve"> </w:t>
      </w:r>
      <w:r w:rsidR="0018056E" w:rsidRPr="004F1E78">
        <w:rPr>
          <w:rFonts w:cs="}P∫"/>
        </w:rPr>
        <w:t>ha</w:t>
      </w:r>
      <w:r>
        <w:rPr>
          <w:rFonts w:cs="}P∫"/>
        </w:rPr>
        <w:t>s</w:t>
      </w:r>
      <w:r w:rsidR="0018056E" w:rsidRPr="004F1E78">
        <w:rPr>
          <w:rFonts w:cs="}P∫"/>
        </w:rPr>
        <w:t xml:space="preserve"> </w:t>
      </w:r>
      <w:r w:rsidR="0018056E" w:rsidRPr="00584DFA">
        <w:rPr>
          <w:rFonts w:cs="}P∫"/>
        </w:rPr>
        <w:t xml:space="preserve">responsibility for the integrity, improvement, operations, and maintenance of their flood control infrastructure, such as levees and </w:t>
      </w:r>
      <w:r w:rsidR="00BF393F">
        <w:rPr>
          <w:rFonts w:cs="}P∫"/>
        </w:rPr>
        <w:t>drainage systems</w:t>
      </w:r>
      <w:r w:rsidR="00DD0524">
        <w:rPr>
          <w:rFonts w:cs="}P∫"/>
        </w:rPr>
        <w:t>, in a flood</w:t>
      </w:r>
      <w:r w:rsidR="0018056E" w:rsidRPr="00584DFA">
        <w:rPr>
          <w:rFonts w:cs="}P∫"/>
        </w:rPr>
        <w:t>.</w:t>
      </w:r>
      <w:r w:rsidR="00763149">
        <w:rPr>
          <w:rFonts w:cs="}P∫"/>
        </w:rPr>
        <w:t xml:space="preserve">  </w:t>
      </w:r>
      <w:r w:rsidR="00243FE3">
        <w:rPr>
          <w:rFonts w:cs="}P∫"/>
        </w:rPr>
        <w:t xml:space="preserve">Besides maintaining and implementing appropriate flood safety plans to meet those responsibilities, </w:t>
      </w:r>
      <w:r>
        <w:rPr>
          <w:rFonts w:cs="}P∫"/>
        </w:rPr>
        <w:t>RD 17 is</w:t>
      </w:r>
      <w:r w:rsidR="00243FE3">
        <w:rPr>
          <w:rFonts w:cs="}P∫"/>
        </w:rPr>
        <w:t xml:space="preserve"> responsible for participating in the </w:t>
      </w:r>
      <w:r w:rsidR="00404CED">
        <w:t>Metropolitan</w:t>
      </w:r>
      <w:r w:rsidR="00243FE3">
        <w:rPr>
          <w:rFonts w:cs="}P∫"/>
        </w:rPr>
        <w:t xml:space="preserve"> Unified Command and </w:t>
      </w:r>
      <w:r w:rsidR="00BC02B0">
        <w:rPr>
          <w:rFonts w:cs="}P∫"/>
          <w:color w:val="000000"/>
        </w:rPr>
        <w:t>San Joaquin</w:t>
      </w:r>
      <w:r w:rsidR="00243FE3">
        <w:rPr>
          <w:rFonts w:cs="}P∫"/>
        </w:rPr>
        <w:t xml:space="preserve"> Operational Area.</w:t>
      </w:r>
      <w:r w:rsidR="0018056E" w:rsidRPr="00584DFA">
        <w:rPr>
          <w:rFonts w:cs="}P∫"/>
        </w:rPr>
        <w:t xml:space="preserve"> </w:t>
      </w:r>
    </w:p>
    <w:p w14:paraId="543DFE8F" w14:textId="77777777" w:rsidR="0018056E" w:rsidRPr="00584DFA" w:rsidRDefault="0018056E" w:rsidP="0018056E">
      <w:pPr>
        <w:widowControl w:val="0"/>
        <w:autoSpaceDE w:val="0"/>
        <w:autoSpaceDN w:val="0"/>
        <w:adjustRightInd w:val="0"/>
        <w:rPr>
          <w:rFonts w:cs="}P∫"/>
        </w:rPr>
      </w:pPr>
    </w:p>
    <w:p w14:paraId="695BA8E9" w14:textId="77777777" w:rsidR="007A5CDD" w:rsidRDefault="0018056E" w:rsidP="0018056E">
      <w:pPr>
        <w:widowControl w:val="0"/>
        <w:autoSpaceDE w:val="0"/>
        <w:autoSpaceDN w:val="0"/>
        <w:adjustRightInd w:val="0"/>
        <w:rPr>
          <w:rFonts w:cs="}P∫"/>
        </w:rPr>
      </w:pPr>
      <w:r w:rsidRPr="00584DFA">
        <w:rPr>
          <w:rFonts w:cs="}P∫"/>
        </w:rPr>
        <w:lastRenderedPageBreak/>
        <w:t xml:space="preserve">During flood emergencies, an </w:t>
      </w:r>
      <w:r w:rsidR="006E78EB">
        <w:rPr>
          <w:rFonts w:cs="}P∫"/>
        </w:rPr>
        <w:t>LMA</w:t>
      </w:r>
      <w:r w:rsidRPr="00584DFA">
        <w:rPr>
          <w:rFonts w:cs="}P∫"/>
        </w:rPr>
        <w:t xml:space="preserve"> is the organizer of levee patrols </w:t>
      </w:r>
      <w:r w:rsidR="00B75667">
        <w:rPr>
          <w:rFonts w:cs="}P∫"/>
        </w:rPr>
        <w:t xml:space="preserve">and levee flood fight activities </w:t>
      </w:r>
      <w:r w:rsidRPr="00584DFA">
        <w:rPr>
          <w:rFonts w:cs="}P∫"/>
        </w:rPr>
        <w:t>in high‐hazard situations</w:t>
      </w:r>
      <w:r w:rsidR="00D70155">
        <w:rPr>
          <w:rFonts w:cs="}P∫"/>
        </w:rPr>
        <w:t>,</w:t>
      </w:r>
      <w:r w:rsidRPr="00584DFA">
        <w:rPr>
          <w:rFonts w:cs="}P∫"/>
        </w:rPr>
        <w:t xml:space="preserve"> and </w:t>
      </w:r>
      <w:r w:rsidR="00B75667">
        <w:rPr>
          <w:rFonts w:cs="}P∫"/>
        </w:rPr>
        <w:t xml:space="preserve">is responsible for organizing </w:t>
      </w:r>
      <w:r w:rsidRPr="00584DFA">
        <w:rPr>
          <w:rFonts w:cs="}P∫"/>
        </w:rPr>
        <w:t>material and equipment for conducting flood fights</w:t>
      </w:r>
      <w:r w:rsidR="00F11C25">
        <w:rPr>
          <w:rFonts w:cs="}P∫"/>
        </w:rPr>
        <w:t>.</w:t>
      </w:r>
      <w:r w:rsidR="00763149">
        <w:rPr>
          <w:rFonts w:cs="}P∫"/>
        </w:rPr>
        <w:t xml:space="preserve">  </w:t>
      </w:r>
      <w:r w:rsidR="00F11C25">
        <w:rPr>
          <w:rFonts w:cs="}P∫"/>
        </w:rPr>
        <w:t xml:space="preserve">The LMA is also responsible </w:t>
      </w:r>
      <w:r w:rsidR="00B75667">
        <w:rPr>
          <w:rFonts w:cs="}P∫"/>
        </w:rPr>
        <w:t xml:space="preserve">for following </w:t>
      </w:r>
      <w:r w:rsidRPr="00584DFA">
        <w:rPr>
          <w:rFonts w:cs="}P∫"/>
        </w:rPr>
        <w:t xml:space="preserve">established communications protocols for informing the </w:t>
      </w:r>
      <w:r w:rsidR="0004493D">
        <w:rPr>
          <w:rFonts w:cs="}≠"/>
        </w:rPr>
        <w:t>City of Manteca</w:t>
      </w:r>
      <w:r w:rsidR="00DA6C9A">
        <w:rPr>
          <w:rFonts w:cs="}P∫"/>
        </w:rPr>
        <w:t xml:space="preserve"> </w:t>
      </w:r>
      <w:r w:rsidR="00B75667">
        <w:rPr>
          <w:rFonts w:cs="}P∫"/>
        </w:rPr>
        <w:t xml:space="preserve">and the </w:t>
      </w:r>
      <w:r w:rsidR="00404CED">
        <w:t>Metropolitan</w:t>
      </w:r>
      <w:r w:rsidR="00B75667">
        <w:rPr>
          <w:rFonts w:cs="}P∫"/>
        </w:rPr>
        <w:t xml:space="preserve"> Unified Command of the situation on their levees</w:t>
      </w:r>
      <w:r w:rsidRPr="00584DFA">
        <w:rPr>
          <w:rFonts w:cs="}P∫"/>
        </w:rPr>
        <w:t>.</w:t>
      </w:r>
    </w:p>
    <w:p w14:paraId="7C6BE13C" w14:textId="77777777" w:rsidR="0018056E" w:rsidRPr="00584DFA" w:rsidRDefault="0018056E" w:rsidP="000C0E35">
      <w:pPr>
        <w:pStyle w:val="Heading2"/>
      </w:pPr>
      <w:bookmarkStart w:id="120" w:name="_Toc289007858"/>
      <w:bookmarkStart w:id="121" w:name="_Toc302144106"/>
      <w:bookmarkStart w:id="122" w:name="_Toc302310382"/>
      <w:bookmarkStart w:id="123" w:name="_Toc302326216"/>
      <w:bookmarkStart w:id="124" w:name="_Toc322337751"/>
      <w:r w:rsidRPr="00584DFA">
        <w:t>California Office of Emergency Services</w:t>
      </w:r>
      <w:bookmarkEnd w:id="120"/>
      <w:bookmarkEnd w:id="121"/>
      <w:bookmarkEnd w:id="122"/>
      <w:bookmarkEnd w:id="123"/>
      <w:bookmarkEnd w:id="124"/>
    </w:p>
    <w:p w14:paraId="51ACBEE5" w14:textId="77777777" w:rsidR="0018056E" w:rsidRPr="00584DFA" w:rsidRDefault="0018056E" w:rsidP="0018056E">
      <w:pPr>
        <w:widowControl w:val="0"/>
        <w:autoSpaceDE w:val="0"/>
        <w:autoSpaceDN w:val="0"/>
        <w:adjustRightInd w:val="0"/>
        <w:rPr>
          <w:rFonts w:cs="}P∫"/>
          <w:color w:val="000000"/>
        </w:rPr>
      </w:pPr>
      <w:r w:rsidRPr="00584DFA">
        <w:rPr>
          <w:rFonts w:cs="}P∫"/>
          <w:color w:val="000000"/>
        </w:rPr>
        <w:t xml:space="preserve">The </w:t>
      </w:r>
      <w:r w:rsidR="00357E74">
        <w:rPr>
          <w:rFonts w:cs="}P∫"/>
          <w:color w:val="000000"/>
        </w:rPr>
        <w:t xml:space="preserve">mission of </w:t>
      </w:r>
      <w:r w:rsidRPr="00584DFA">
        <w:rPr>
          <w:rFonts w:cs="}P∫"/>
          <w:color w:val="000000"/>
        </w:rPr>
        <w:t xml:space="preserve">California Office of Emergency Services (Cal OES) is to oversee the State’s ability to respond to emergencies that threaten lives, property, and the environment. Government Code § 8587 gives </w:t>
      </w:r>
      <w:r w:rsidR="00D70155">
        <w:rPr>
          <w:rFonts w:cs="}P∫"/>
          <w:color w:val="000000"/>
        </w:rPr>
        <w:t>Cal OES</w:t>
      </w:r>
      <w:r w:rsidRPr="00584DFA">
        <w:rPr>
          <w:rFonts w:cs="}P∫"/>
          <w:color w:val="000000"/>
        </w:rPr>
        <w:t xml:space="preserve"> the authority to coordinate the emergency activities of State agencies and to delegate power for response once local resources are exhausted. Cal OES supports local emergency operations through </w:t>
      </w:r>
      <w:r w:rsidR="00D70155">
        <w:rPr>
          <w:rFonts w:cs="}P∫"/>
          <w:color w:val="000000"/>
        </w:rPr>
        <w:t>its</w:t>
      </w:r>
      <w:r w:rsidRPr="00584DFA">
        <w:rPr>
          <w:rFonts w:cs="}P∫"/>
          <w:color w:val="000000"/>
        </w:rPr>
        <w:t xml:space="preserve"> respective </w:t>
      </w:r>
      <w:r w:rsidR="00D70155">
        <w:rPr>
          <w:rFonts w:cs="}P∫"/>
          <w:color w:val="000000"/>
        </w:rPr>
        <w:t>r</w:t>
      </w:r>
      <w:r w:rsidRPr="00584DFA">
        <w:rPr>
          <w:rFonts w:cs="}P∫"/>
          <w:color w:val="000000"/>
        </w:rPr>
        <w:t xml:space="preserve">egions. </w:t>
      </w:r>
      <w:r w:rsidR="00154382">
        <w:rPr>
          <w:rFonts w:cs="}P∫"/>
          <w:color w:val="000000"/>
        </w:rPr>
        <w:t>San Joaquin</w:t>
      </w:r>
      <w:r w:rsidR="00DA6C9A">
        <w:rPr>
          <w:rFonts w:cs="}≠"/>
        </w:rPr>
        <w:t xml:space="preserve"> </w:t>
      </w:r>
      <w:r w:rsidR="0039147C">
        <w:rPr>
          <w:rFonts w:cs="}≠"/>
        </w:rPr>
        <w:t>County</w:t>
      </w:r>
      <w:r w:rsidR="00F77165" w:rsidRPr="00584DFA">
        <w:rPr>
          <w:rFonts w:cs="}≠"/>
        </w:rPr>
        <w:t xml:space="preserve"> </w:t>
      </w:r>
      <w:r w:rsidR="00D9503B" w:rsidRPr="00584DFA">
        <w:rPr>
          <w:rFonts w:cs="}P∫"/>
          <w:color w:val="000000"/>
        </w:rPr>
        <w:t xml:space="preserve">reports </w:t>
      </w:r>
      <w:r w:rsidR="005062AF">
        <w:rPr>
          <w:rFonts w:cs="}P∫"/>
          <w:color w:val="000000"/>
        </w:rPr>
        <w:t>information and resource</w:t>
      </w:r>
      <w:r w:rsidR="00B75667">
        <w:rPr>
          <w:rFonts w:cs="}P∫"/>
          <w:color w:val="000000"/>
        </w:rPr>
        <w:t xml:space="preserve"> needs</w:t>
      </w:r>
      <w:r w:rsidR="005062AF">
        <w:rPr>
          <w:rFonts w:cs="}P∫"/>
          <w:color w:val="000000"/>
        </w:rPr>
        <w:t xml:space="preserve"> </w:t>
      </w:r>
      <w:r w:rsidR="00D9503B" w:rsidRPr="00584DFA">
        <w:rPr>
          <w:rFonts w:cs="}P∫"/>
          <w:color w:val="000000"/>
        </w:rPr>
        <w:t xml:space="preserve">to the </w:t>
      </w:r>
      <w:r w:rsidR="00F77165" w:rsidRPr="00584DFA">
        <w:rPr>
          <w:rFonts w:cs="}P∫"/>
          <w:color w:val="000000"/>
        </w:rPr>
        <w:t>Inland</w:t>
      </w:r>
      <w:r w:rsidR="00D9503B" w:rsidRPr="00584DFA">
        <w:rPr>
          <w:rFonts w:cs="}P∫"/>
          <w:color w:val="000000"/>
        </w:rPr>
        <w:t xml:space="preserve"> Region.</w:t>
      </w:r>
      <w:r w:rsidR="00763149">
        <w:rPr>
          <w:rFonts w:cs="}P∫"/>
          <w:color w:val="000000"/>
        </w:rPr>
        <w:t xml:space="preserve">  </w:t>
      </w:r>
    </w:p>
    <w:p w14:paraId="6B243A05" w14:textId="77777777" w:rsidR="0018056E" w:rsidRPr="00584DFA" w:rsidRDefault="0018056E" w:rsidP="000C0E35">
      <w:pPr>
        <w:pStyle w:val="Heading2"/>
      </w:pPr>
      <w:bookmarkStart w:id="125" w:name="_Toc289007859"/>
      <w:bookmarkStart w:id="126" w:name="_Toc302144107"/>
      <w:bookmarkStart w:id="127" w:name="_Toc302310383"/>
      <w:bookmarkStart w:id="128" w:name="_Toc302326217"/>
      <w:bookmarkStart w:id="129" w:name="_Toc322337752"/>
      <w:r w:rsidRPr="00584DFA">
        <w:t>California Department of Water Resources – Flood Management</w:t>
      </w:r>
      <w:bookmarkEnd w:id="125"/>
      <w:bookmarkEnd w:id="126"/>
      <w:bookmarkEnd w:id="127"/>
      <w:bookmarkEnd w:id="128"/>
      <w:bookmarkEnd w:id="129"/>
    </w:p>
    <w:p w14:paraId="67D2C20F" w14:textId="77777777" w:rsidR="0020246F" w:rsidRDefault="0018056E" w:rsidP="0020246F">
      <w:pPr>
        <w:widowControl w:val="0"/>
        <w:autoSpaceDE w:val="0"/>
        <w:autoSpaceDN w:val="0"/>
        <w:adjustRightInd w:val="0"/>
        <w:rPr>
          <w:rFonts w:cs="}P∫"/>
          <w:color w:val="000000"/>
        </w:rPr>
      </w:pPr>
      <w:r w:rsidRPr="00584DFA">
        <w:rPr>
          <w:rFonts w:cs="}P∫"/>
          <w:color w:val="000000"/>
        </w:rPr>
        <w:t>The</w:t>
      </w:r>
      <w:r w:rsidR="00357E74">
        <w:rPr>
          <w:rFonts w:cs="}P∫"/>
          <w:color w:val="000000"/>
        </w:rPr>
        <w:t xml:space="preserve"> mission of</w:t>
      </w:r>
      <w:r w:rsidRPr="00584DFA">
        <w:rPr>
          <w:rFonts w:cs="}P∫"/>
          <w:color w:val="000000"/>
        </w:rPr>
        <w:t xml:space="preserve"> California Department of Water Resources (DWR) Division of Flood Management is to prevent the loss of life and reduce property damage caused by floods. </w:t>
      </w:r>
      <w:r w:rsidR="0020246F">
        <w:rPr>
          <w:rFonts w:cs="}P∫"/>
          <w:color w:val="000000"/>
        </w:rPr>
        <w:t>The Department</w:t>
      </w:r>
      <w:r w:rsidR="00320E13">
        <w:rPr>
          <w:rFonts w:cs="}P∫"/>
          <w:color w:val="000000"/>
        </w:rPr>
        <w:t>’s</w:t>
      </w:r>
      <w:r w:rsidR="0020246F">
        <w:rPr>
          <w:rFonts w:cs="}P∫"/>
          <w:color w:val="000000"/>
        </w:rPr>
        <w:t xml:space="preserve"> Flood Operations Center in Sacramento will provide technical expertise and flood fight resources to local agencies through Cal OES mission</w:t>
      </w:r>
      <w:r w:rsidR="00357E74">
        <w:rPr>
          <w:rFonts w:cs="}P∫"/>
          <w:color w:val="000000"/>
        </w:rPr>
        <w:t>-</w:t>
      </w:r>
      <w:r w:rsidR="0020246F">
        <w:rPr>
          <w:rFonts w:cs="}P∫"/>
          <w:color w:val="000000"/>
        </w:rPr>
        <w:t xml:space="preserve">tasking protocols in response to requests from local operational areas. </w:t>
      </w:r>
    </w:p>
    <w:p w14:paraId="1B6B9730" w14:textId="77777777" w:rsidR="00D57882" w:rsidRDefault="00D57882" w:rsidP="0020246F">
      <w:pPr>
        <w:widowControl w:val="0"/>
        <w:autoSpaceDE w:val="0"/>
        <w:autoSpaceDN w:val="0"/>
        <w:adjustRightInd w:val="0"/>
        <w:rPr>
          <w:rFonts w:cs="}P∫"/>
          <w:color w:val="000000"/>
        </w:rPr>
      </w:pPr>
    </w:p>
    <w:p w14:paraId="0993C8D5" w14:textId="77777777" w:rsidR="0020246F" w:rsidRPr="00584DFA" w:rsidRDefault="00D57882" w:rsidP="00C350CA">
      <w:pPr>
        <w:widowControl w:val="0"/>
        <w:autoSpaceDE w:val="0"/>
        <w:autoSpaceDN w:val="0"/>
        <w:adjustRightInd w:val="0"/>
        <w:rPr>
          <w:rFonts w:cs="}P∫"/>
          <w:color w:val="000000"/>
        </w:rPr>
      </w:pPr>
      <w:r>
        <w:rPr>
          <w:rFonts w:cs="}P∫"/>
          <w:color w:val="000000"/>
        </w:rPr>
        <w:t xml:space="preserve">DWR staff dispatched to the field from any DWR unit will work through the </w:t>
      </w:r>
      <w:r w:rsidR="00404CED">
        <w:t>Metropolitan</w:t>
      </w:r>
      <w:r>
        <w:rPr>
          <w:rFonts w:cs="}P∫"/>
          <w:color w:val="000000"/>
        </w:rPr>
        <w:t xml:space="preserve"> Unified Command to ensure coordination of DWR activities with other response functions occurring in the C</w:t>
      </w:r>
      <w:r w:rsidR="002E184E">
        <w:rPr>
          <w:rFonts w:cs="}P∫"/>
          <w:color w:val="000000"/>
        </w:rPr>
        <w:t>i</w:t>
      </w:r>
      <w:r>
        <w:rPr>
          <w:rFonts w:cs="}P∫"/>
          <w:color w:val="000000"/>
        </w:rPr>
        <w:t>ty.</w:t>
      </w:r>
    </w:p>
    <w:p w14:paraId="058C564B" w14:textId="77777777" w:rsidR="0018056E" w:rsidRPr="00584DFA" w:rsidRDefault="0018056E" w:rsidP="000C0E35">
      <w:pPr>
        <w:pStyle w:val="Heading2"/>
      </w:pPr>
      <w:bookmarkStart w:id="130" w:name="_Toc289007860"/>
      <w:bookmarkStart w:id="131" w:name="_Toc302144108"/>
      <w:bookmarkStart w:id="132" w:name="_Toc302310384"/>
      <w:bookmarkStart w:id="133" w:name="_Toc302326218"/>
      <w:bookmarkStart w:id="134" w:name="_Toc322337753"/>
      <w:r w:rsidRPr="00584DFA">
        <w:t>Federal Emergency Management Agency</w:t>
      </w:r>
      <w:bookmarkEnd w:id="130"/>
      <w:bookmarkEnd w:id="131"/>
      <w:bookmarkEnd w:id="132"/>
      <w:bookmarkEnd w:id="133"/>
      <w:r w:rsidR="00BA7A6C">
        <w:t xml:space="preserve"> (FEMA)</w:t>
      </w:r>
      <w:bookmarkEnd w:id="134"/>
    </w:p>
    <w:p w14:paraId="73D73696" w14:textId="77777777" w:rsidR="0018056E" w:rsidRPr="00584DFA" w:rsidRDefault="0018056E" w:rsidP="0018056E">
      <w:pPr>
        <w:widowControl w:val="0"/>
        <w:autoSpaceDE w:val="0"/>
        <w:autoSpaceDN w:val="0"/>
        <w:adjustRightInd w:val="0"/>
        <w:rPr>
          <w:rFonts w:cs="}P∫"/>
          <w:color w:val="000000"/>
        </w:rPr>
      </w:pPr>
      <w:r w:rsidRPr="00584DFA">
        <w:rPr>
          <w:rFonts w:cs="}P∫"/>
          <w:color w:val="000000"/>
        </w:rPr>
        <w:t xml:space="preserve">The primary purpose of </w:t>
      </w:r>
      <w:r w:rsidR="0064268D">
        <w:rPr>
          <w:rFonts w:cs="}P∫"/>
          <w:color w:val="000000"/>
        </w:rPr>
        <w:t>the Federal Emergency Management Agency (</w:t>
      </w:r>
      <w:r w:rsidRPr="00584DFA">
        <w:rPr>
          <w:rFonts w:cs="}P∫"/>
          <w:color w:val="000000"/>
        </w:rPr>
        <w:t>FEMA</w:t>
      </w:r>
      <w:r w:rsidR="0064268D">
        <w:rPr>
          <w:rFonts w:cs="}P∫"/>
          <w:color w:val="000000"/>
        </w:rPr>
        <w:t>)</w:t>
      </w:r>
      <w:r w:rsidRPr="00584DFA">
        <w:rPr>
          <w:rFonts w:cs="}P∫"/>
          <w:color w:val="000000"/>
        </w:rPr>
        <w:t xml:space="preserve"> is to coordinate the response to a disaster that has overwhelmed the resources of local and </w:t>
      </w:r>
      <w:r w:rsidR="002629BE">
        <w:rPr>
          <w:rFonts w:cs="}P∫"/>
          <w:color w:val="000000"/>
        </w:rPr>
        <w:t>S</w:t>
      </w:r>
      <w:r w:rsidRPr="00584DFA">
        <w:rPr>
          <w:rFonts w:cs="}P∫"/>
          <w:color w:val="000000"/>
        </w:rPr>
        <w:t xml:space="preserve">tate authorities. The Governor of California must proclaim a state of emergency and formally request FEMA and </w:t>
      </w:r>
      <w:r w:rsidR="002629BE">
        <w:rPr>
          <w:rFonts w:cs="}P∫"/>
          <w:color w:val="000000"/>
        </w:rPr>
        <w:t>F</w:t>
      </w:r>
      <w:r w:rsidRPr="00584DFA">
        <w:rPr>
          <w:rFonts w:cs="}P∫"/>
          <w:color w:val="000000"/>
        </w:rPr>
        <w:t>ederal assistance</w:t>
      </w:r>
      <w:r w:rsidR="002629BE">
        <w:rPr>
          <w:rFonts w:cs="}P∫"/>
          <w:color w:val="000000"/>
        </w:rPr>
        <w:t xml:space="preserve"> from the President</w:t>
      </w:r>
      <w:r w:rsidRPr="00584DFA">
        <w:rPr>
          <w:rFonts w:cs="}P∫"/>
          <w:color w:val="000000"/>
        </w:rPr>
        <w:t xml:space="preserve"> to respond to disaster. FEMA's Region IX, Operations Section in Oakland, C</w:t>
      </w:r>
      <w:r w:rsidR="00FC68FE">
        <w:rPr>
          <w:rFonts w:cs="}P∫"/>
          <w:color w:val="000000"/>
        </w:rPr>
        <w:t>alifornia,</w:t>
      </w:r>
      <w:r w:rsidRPr="00584DFA">
        <w:rPr>
          <w:rFonts w:cs="}P∫"/>
          <w:color w:val="000000"/>
        </w:rPr>
        <w:t xml:space="preserve"> works closely with Cal OES to deliver </w:t>
      </w:r>
      <w:r w:rsidR="002629BE">
        <w:rPr>
          <w:rFonts w:cs="}P∫"/>
          <w:color w:val="000000"/>
        </w:rPr>
        <w:t>F</w:t>
      </w:r>
      <w:r w:rsidRPr="00584DFA">
        <w:rPr>
          <w:rFonts w:cs="}P∫"/>
          <w:color w:val="000000"/>
        </w:rPr>
        <w:t xml:space="preserve">ederal assistance in support of local and </w:t>
      </w:r>
      <w:r w:rsidR="002629BE">
        <w:rPr>
          <w:rFonts w:cs="}P∫"/>
          <w:color w:val="000000"/>
        </w:rPr>
        <w:t>S</w:t>
      </w:r>
      <w:r w:rsidRPr="00584DFA">
        <w:rPr>
          <w:rFonts w:cs="}P∫"/>
          <w:color w:val="000000"/>
        </w:rPr>
        <w:t xml:space="preserve">tate response efforts. Region IX has a Regional Response Coordination Center (RRCC) that serves as the </w:t>
      </w:r>
      <w:r w:rsidR="002629BE">
        <w:rPr>
          <w:rFonts w:cs="}P∫"/>
          <w:color w:val="000000"/>
        </w:rPr>
        <w:t>F</w:t>
      </w:r>
      <w:r w:rsidRPr="00584DFA">
        <w:rPr>
          <w:rFonts w:cs="}P∫"/>
          <w:color w:val="000000"/>
        </w:rPr>
        <w:t xml:space="preserve">ederal government’s emergency coordination center. Within the RRCC, the </w:t>
      </w:r>
      <w:r w:rsidR="00FC68FE">
        <w:rPr>
          <w:rFonts w:cs="}P∫"/>
          <w:color w:val="000000"/>
        </w:rPr>
        <w:t>w</w:t>
      </w:r>
      <w:r w:rsidRPr="00584DFA">
        <w:rPr>
          <w:rFonts w:cs="}P∫"/>
          <w:color w:val="000000"/>
        </w:rPr>
        <w:t xml:space="preserve">atch </w:t>
      </w:r>
      <w:r w:rsidR="00FC68FE">
        <w:rPr>
          <w:rFonts w:cs="}P∫"/>
          <w:color w:val="000000"/>
        </w:rPr>
        <w:t>c</w:t>
      </w:r>
      <w:r w:rsidRPr="00584DFA">
        <w:rPr>
          <w:rFonts w:cs="}P∫"/>
          <w:color w:val="000000"/>
        </w:rPr>
        <w:t xml:space="preserve">enter provides situational awareness for the entire Region IX area of responsibility. The </w:t>
      </w:r>
      <w:r w:rsidR="00FC68FE">
        <w:rPr>
          <w:rFonts w:cs="}P∫"/>
          <w:color w:val="000000"/>
        </w:rPr>
        <w:t>w</w:t>
      </w:r>
      <w:r w:rsidRPr="00584DFA">
        <w:rPr>
          <w:rFonts w:cs="}P∫"/>
          <w:color w:val="000000"/>
        </w:rPr>
        <w:t xml:space="preserve">atch </w:t>
      </w:r>
      <w:r w:rsidR="00FC68FE">
        <w:rPr>
          <w:rFonts w:cs="}P∫"/>
          <w:color w:val="000000"/>
        </w:rPr>
        <w:t>c</w:t>
      </w:r>
      <w:r w:rsidRPr="00584DFA">
        <w:rPr>
          <w:rFonts w:cs="}P∫"/>
          <w:color w:val="000000"/>
        </w:rPr>
        <w:t>enter is a 24</w:t>
      </w:r>
      <w:r w:rsidR="00FC68FE">
        <w:rPr>
          <w:rFonts w:cs="}P∫"/>
          <w:color w:val="000000"/>
        </w:rPr>
        <w:t>/7</w:t>
      </w:r>
      <w:r w:rsidRPr="00584DFA">
        <w:rPr>
          <w:rFonts w:cs="}P∫"/>
          <w:color w:val="000000"/>
        </w:rPr>
        <w:t xml:space="preserve"> function that maintains </w:t>
      </w:r>
      <w:r w:rsidR="00320E13">
        <w:rPr>
          <w:rFonts w:cs="}P∫"/>
          <w:color w:val="000000"/>
        </w:rPr>
        <w:t>situational awareness</w:t>
      </w:r>
      <w:r w:rsidR="00320E13" w:rsidRPr="00584DFA">
        <w:rPr>
          <w:rFonts w:cs="}P∫"/>
          <w:color w:val="000000"/>
        </w:rPr>
        <w:t xml:space="preserve"> </w:t>
      </w:r>
      <w:r w:rsidRPr="00584DFA">
        <w:rPr>
          <w:rFonts w:cs="}P∫"/>
          <w:color w:val="000000"/>
        </w:rPr>
        <w:t xml:space="preserve">of </w:t>
      </w:r>
      <w:r w:rsidR="00320E13" w:rsidRPr="00584DFA">
        <w:rPr>
          <w:rFonts w:cs="}P∫"/>
          <w:color w:val="000000"/>
        </w:rPr>
        <w:t>inciden</w:t>
      </w:r>
      <w:r w:rsidR="00320E13">
        <w:rPr>
          <w:rFonts w:cs="}P∫"/>
          <w:color w:val="000000"/>
        </w:rPr>
        <w:t>ts</w:t>
      </w:r>
      <w:r w:rsidR="00320E13" w:rsidRPr="00584DFA">
        <w:rPr>
          <w:rFonts w:cs="}P∫"/>
          <w:color w:val="000000"/>
        </w:rPr>
        <w:t xml:space="preserve"> </w:t>
      </w:r>
      <w:r w:rsidRPr="00584DFA">
        <w:rPr>
          <w:rFonts w:cs="}P∫"/>
          <w:color w:val="000000"/>
        </w:rPr>
        <w:t xml:space="preserve">and provides FEMA </w:t>
      </w:r>
      <w:r w:rsidR="00F56DE1">
        <w:rPr>
          <w:rFonts w:cs="}P∫"/>
          <w:color w:val="000000"/>
        </w:rPr>
        <w:t>h</w:t>
      </w:r>
      <w:r w:rsidRPr="00584DFA">
        <w:rPr>
          <w:rFonts w:cs="}P∫"/>
          <w:color w:val="000000"/>
        </w:rPr>
        <w:t>eadquarters and Region IX with information on resource coordination to local</w:t>
      </w:r>
      <w:r w:rsidR="00D9503B" w:rsidRPr="00584DFA">
        <w:rPr>
          <w:rFonts w:cs="}P∫"/>
          <w:color w:val="000000"/>
        </w:rPr>
        <w:t xml:space="preserve">, </w:t>
      </w:r>
      <w:r w:rsidR="009F1775">
        <w:rPr>
          <w:rFonts w:cs="}P∫"/>
          <w:color w:val="000000"/>
        </w:rPr>
        <w:t>S</w:t>
      </w:r>
      <w:r w:rsidR="00D9503B" w:rsidRPr="00584DFA">
        <w:rPr>
          <w:rFonts w:cs="}P∫"/>
          <w:color w:val="000000"/>
        </w:rPr>
        <w:t xml:space="preserve">tate, and </w:t>
      </w:r>
      <w:r w:rsidR="009F1775">
        <w:rPr>
          <w:rFonts w:cs="}P∫"/>
          <w:color w:val="000000"/>
        </w:rPr>
        <w:t>F</w:t>
      </w:r>
      <w:r w:rsidR="00D9503B" w:rsidRPr="00584DFA">
        <w:rPr>
          <w:rFonts w:cs="}P∫"/>
          <w:color w:val="000000"/>
        </w:rPr>
        <w:t xml:space="preserve">ederal agencies. </w:t>
      </w:r>
    </w:p>
    <w:p w14:paraId="2256134D" w14:textId="77777777" w:rsidR="0018056E" w:rsidRPr="00584DFA" w:rsidRDefault="0018056E" w:rsidP="000C0E35">
      <w:pPr>
        <w:pStyle w:val="Heading2"/>
      </w:pPr>
      <w:bookmarkStart w:id="135" w:name="_Toc289007861"/>
      <w:bookmarkStart w:id="136" w:name="_Toc302144109"/>
      <w:bookmarkStart w:id="137" w:name="_Toc302310385"/>
      <w:bookmarkStart w:id="138" w:name="_Toc302326219"/>
      <w:bookmarkStart w:id="139" w:name="_Toc322337754"/>
      <w:r w:rsidRPr="00584DFA">
        <w:t>U.S. Army Corps of Engineers</w:t>
      </w:r>
      <w:bookmarkEnd w:id="135"/>
      <w:bookmarkEnd w:id="136"/>
      <w:bookmarkEnd w:id="137"/>
      <w:bookmarkEnd w:id="138"/>
      <w:bookmarkEnd w:id="139"/>
    </w:p>
    <w:p w14:paraId="5B2F3FB9" w14:textId="77777777" w:rsidR="0018056E" w:rsidRPr="00584DFA" w:rsidRDefault="0018056E" w:rsidP="0018056E">
      <w:pPr>
        <w:widowControl w:val="0"/>
        <w:autoSpaceDE w:val="0"/>
        <w:autoSpaceDN w:val="0"/>
        <w:adjustRightInd w:val="0"/>
        <w:rPr>
          <w:rFonts w:cs="}P∫"/>
          <w:color w:val="000000"/>
        </w:rPr>
      </w:pPr>
      <w:r w:rsidRPr="00584DFA">
        <w:rPr>
          <w:rFonts w:cs="}P∫"/>
          <w:color w:val="000000"/>
        </w:rPr>
        <w:t xml:space="preserve">The U.S. Army Corps of Engineers (USACE) flood disaster assistance program supplements and supports State and local interests upon their request for assistance to the </w:t>
      </w:r>
      <w:r w:rsidR="00FE64AA">
        <w:rPr>
          <w:rFonts w:cs="}P∫"/>
          <w:color w:val="000000"/>
        </w:rPr>
        <w:t>F</w:t>
      </w:r>
      <w:r w:rsidRPr="00584DFA">
        <w:rPr>
          <w:rFonts w:cs="}P∫"/>
          <w:color w:val="000000"/>
        </w:rPr>
        <w:t xml:space="preserve">ederal </w:t>
      </w:r>
      <w:r w:rsidR="00FE64AA">
        <w:rPr>
          <w:rFonts w:cs="}P∫"/>
          <w:color w:val="000000"/>
        </w:rPr>
        <w:t>g</w:t>
      </w:r>
      <w:r w:rsidRPr="00584DFA">
        <w:rPr>
          <w:rFonts w:cs="}P∫"/>
          <w:color w:val="000000"/>
        </w:rPr>
        <w:t>overnment. USACE is authorized to provide flood emergency response assistance relative to</w:t>
      </w:r>
    </w:p>
    <w:p w14:paraId="3EAC7260" w14:textId="77777777" w:rsidR="0018056E" w:rsidRPr="00584DFA" w:rsidRDefault="0018056E" w:rsidP="008B1417">
      <w:pPr>
        <w:widowControl w:val="0"/>
        <w:numPr>
          <w:ilvl w:val="0"/>
          <w:numId w:val="2"/>
        </w:numPr>
        <w:autoSpaceDE w:val="0"/>
        <w:autoSpaceDN w:val="0"/>
        <w:adjustRightInd w:val="0"/>
        <w:rPr>
          <w:rFonts w:cs="}P∫"/>
          <w:color w:val="000000"/>
        </w:rPr>
      </w:pPr>
      <w:r w:rsidRPr="00584DFA">
        <w:rPr>
          <w:rFonts w:cs="}P∫"/>
          <w:color w:val="000000"/>
        </w:rPr>
        <w:t xml:space="preserve">Emergency </w:t>
      </w:r>
      <w:r w:rsidR="00FE64AA">
        <w:rPr>
          <w:rFonts w:cs="}P∫"/>
          <w:color w:val="000000"/>
        </w:rPr>
        <w:t>o</w:t>
      </w:r>
      <w:r w:rsidRPr="00584DFA">
        <w:rPr>
          <w:rFonts w:cs="}P∫"/>
          <w:color w:val="000000"/>
        </w:rPr>
        <w:t xml:space="preserve">perations, </w:t>
      </w:r>
      <w:r w:rsidR="00FE64AA">
        <w:rPr>
          <w:rFonts w:cs="}P∫"/>
          <w:color w:val="000000"/>
        </w:rPr>
        <w:t>f</w:t>
      </w:r>
      <w:r w:rsidRPr="00584DFA">
        <w:rPr>
          <w:rFonts w:cs="}P∫"/>
          <w:color w:val="000000"/>
        </w:rPr>
        <w:t xml:space="preserve">lood </w:t>
      </w:r>
      <w:r w:rsidR="00FE64AA">
        <w:rPr>
          <w:rFonts w:cs="}P∫"/>
          <w:color w:val="000000"/>
        </w:rPr>
        <w:t>f</w:t>
      </w:r>
      <w:r w:rsidRPr="00584DFA">
        <w:rPr>
          <w:rFonts w:cs="}P∫"/>
          <w:color w:val="000000"/>
        </w:rPr>
        <w:t xml:space="preserve">ight </w:t>
      </w:r>
      <w:r w:rsidR="00FE64AA">
        <w:rPr>
          <w:rFonts w:cs="}P∫"/>
          <w:color w:val="000000"/>
        </w:rPr>
        <w:t>a</w:t>
      </w:r>
      <w:r w:rsidRPr="00584DFA">
        <w:rPr>
          <w:rFonts w:cs="}P∫"/>
          <w:color w:val="000000"/>
        </w:rPr>
        <w:t>ssistance (</w:t>
      </w:r>
      <w:r w:rsidR="00FE64AA">
        <w:rPr>
          <w:rFonts w:cs="}P∫"/>
          <w:color w:val="000000"/>
        </w:rPr>
        <w:t>t</w:t>
      </w:r>
      <w:r w:rsidRPr="00584DFA">
        <w:rPr>
          <w:rFonts w:cs="}P∫"/>
          <w:color w:val="000000"/>
        </w:rPr>
        <w:t xml:space="preserve">echnical and </w:t>
      </w:r>
      <w:r w:rsidR="00FE64AA">
        <w:rPr>
          <w:rFonts w:cs="}P∫"/>
          <w:color w:val="000000"/>
        </w:rPr>
        <w:t>d</w:t>
      </w:r>
      <w:r w:rsidRPr="00584DFA">
        <w:rPr>
          <w:rFonts w:cs="}P∫"/>
          <w:color w:val="000000"/>
        </w:rPr>
        <w:t xml:space="preserve">irect </w:t>
      </w:r>
      <w:r w:rsidR="00FE64AA">
        <w:rPr>
          <w:rFonts w:cs="}P∫"/>
          <w:color w:val="000000"/>
        </w:rPr>
        <w:t>a</w:t>
      </w:r>
      <w:r w:rsidRPr="00584DFA">
        <w:rPr>
          <w:rFonts w:cs="}P∫"/>
          <w:color w:val="000000"/>
        </w:rPr>
        <w:t>ssistance)</w:t>
      </w:r>
    </w:p>
    <w:p w14:paraId="78ACA25D" w14:textId="77777777" w:rsidR="0018056E" w:rsidRPr="00584DFA" w:rsidRDefault="0018056E" w:rsidP="008B1417">
      <w:pPr>
        <w:widowControl w:val="0"/>
        <w:numPr>
          <w:ilvl w:val="0"/>
          <w:numId w:val="2"/>
        </w:numPr>
        <w:autoSpaceDE w:val="0"/>
        <w:autoSpaceDN w:val="0"/>
        <w:adjustRightInd w:val="0"/>
        <w:rPr>
          <w:rFonts w:cs="}P∫"/>
          <w:color w:val="000000"/>
        </w:rPr>
      </w:pPr>
      <w:r w:rsidRPr="00584DFA">
        <w:rPr>
          <w:rFonts w:cs="}P∫"/>
          <w:color w:val="000000"/>
        </w:rPr>
        <w:t xml:space="preserve">Rehabilitation of </w:t>
      </w:r>
      <w:r w:rsidR="00FE64AA">
        <w:rPr>
          <w:rFonts w:cs="}P∫"/>
          <w:color w:val="000000"/>
        </w:rPr>
        <w:t>d</w:t>
      </w:r>
      <w:r w:rsidRPr="00584DFA">
        <w:rPr>
          <w:rFonts w:cs="}P∫"/>
          <w:color w:val="000000"/>
        </w:rPr>
        <w:t xml:space="preserve">amaged </w:t>
      </w:r>
      <w:r w:rsidR="00FE64AA">
        <w:rPr>
          <w:rFonts w:cs="}P∫"/>
          <w:color w:val="000000"/>
        </w:rPr>
        <w:t>f</w:t>
      </w:r>
      <w:r w:rsidRPr="00584DFA">
        <w:rPr>
          <w:rFonts w:cs="}P∫"/>
          <w:color w:val="000000"/>
        </w:rPr>
        <w:t xml:space="preserve">lood </w:t>
      </w:r>
      <w:r w:rsidR="00FE64AA">
        <w:rPr>
          <w:rFonts w:cs="}P∫"/>
          <w:color w:val="000000"/>
        </w:rPr>
        <w:t>c</w:t>
      </w:r>
      <w:r w:rsidRPr="00584DFA">
        <w:rPr>
          <w:rFonts w:cs="}P∫"/>
          <w:color w:val="000000"/>
        </w:rPr>
        <w:t xml:space="preserve">ontrol </w:t>
      </w:r>
      <w:r w:rsidR="00FE64AA">
        <w:rPr>
          <w:rFonts w:cs="}P∫"/>
          <w:color w:val="000000"/>
        </w:rPr>
        <w:t>p</w:t>
      </w:r>
      <w:r w:rsidRPr="00584DFA">
        <w:rPr>
          <w:rFonts w:cs="}P∫"/>
          <w:color w:val="000000"/>
        </w:rPr>
        <w:t>rojects</w:t>
      </w:r>
    </w:p>
    <w:p w14:paraId="11DDD3A8" w14:textId="77777777" w:rsidR="0018056E" w:rsidRPr="00584DFA" w:rsidRDefault="0018056E" w:rsidP="008B1417">
      <w:pPr>
        <w:widowControl w:val="0"/>
        <w:numPr>
          <w:ilvl w:val="0"/>
          <w:numId w:val="2"/>
        </w:numPr>
        <w:autoSpaceDE w:val="0"/>
        <w:autoSpaceDN w:val="0"/>
        <w:adjustRightInd w:val="0"/>
        <w:rPr>
          <w:rFonts w:cs="}P∫"/>
          <w:color w:val="000000"/>
        </w:rPr>
      </w:pPr>
      <w:r w:rsidRPr="00584DFA">
        <w:rPr>
          <w:rFonts w:cs="}P∫"/>
          <w:color w:val="000000"/>
        </w:rPr>
        <w:lastRenderedPageBreak/>
        <w:t xml:space="preserve">Advance </w:t>
      </w:r>
      <w:r w:rsidR="00FE64AA">
        <w:rPr>
          <w:rFonts w:cs="}P∫"/>
          <w:color w:val="000000"/>
        </w:rPr>
        <w:t>m</w:t>
      </w:r>
      <w:r w:rsidRPr="00584DFA">
        <w:rPr>
          <w:rFonts w:cs="}P∫"/>
          <w:color w:val="000000"/>
        </w:rPr>
        <w:t>easures (</w:t>
      </w:r>
      <w:r w:rsidR="00FE64AA">
        <w:rPr>
          <w:rFonts w:cs="}P∫"/>
          <w:color w:val="000000"/>
        </w:rPr>
        <w:t>t</w:t>
      </w:r>
      <w:r w:rsidRPr="00584DFA">
        <w:rPr>
          <w:rFonts w:cs="}P∫"/>
          <w:color w:val="000000"/>
        </w:rPr>
        <w:t xml:space="preserve">echnical and </w:t>
      </w:r>
      <w:r w:rsidR="00FE64AA">
        <w:rPr>
          <w:rFonts w:cs="}P∫"/>
          <w:color w:val="000000"/>
        </w:rPr>
        <w:t>d</w:t>
      </w:r>
      <w:r w:rsidRPr="00584DFA">
        <w:rPr>
          <w:rFonts w:cs="}P∫"/>
          <w:color w:val="000000"/>
        </w:rPr>
        <w:t xml:space="preserve">irect </w:t>
      </w:r>
      <w:r w:rsidR="00FE64AA">
        <w:rPr>
          <w:rFonts w:cs="}P∫"/>
          <w:color w:val="000000"/>
        </w:rPr>
        <w:t>a</w:t>
      </w:r>
      <w:r w:rsidRPr="00584DFA">
        <w:rPr>
          <w:rFonts w:cs="}P∫"/>
          <w:color w:val="000000"/>
        </w:rPr>
        <w:t>ssistance)</w:t>
      </w:r>
    </w:p>
    <w:p w14:paraId="060D8FE7" w14:textId="77777777" w:rsidR="0018056E" w:rsidRPr="00584DFA" w:rsidRDefault="0018056E" w:rsidP="0018056E">
      <w:pPr>
        <w:widowControl w:val="0"/>
        <w:autoSpaceDE w:val="0"/>
        <w:autoSpaceDN w:val="0"/>
        <w:adjustRightInd w:val="0"/>
        <w:rPr>
          <w:rFonts w:cs="}P∫"/>
          <w:color w:val="000000"/>
        </w:rPr>
      </w:pPr>
    </w:p>
    <w:p w14:paraId="5156496A" w14:textId="77777777" w:rsidR="0018056E" w:rsidRDefault="0018056E" w:rsidP="0018056E">
      <w:pPr>
        <w:widowControl w:val="0"/>
        <w:autoSpaceDE w:val="0"/>
        <w:autoSpaceDN w:val="0"/>
        <w:adjustRightInd w:val="0"/>
        <w:rPr>
          <w:rFonts w:cs="}P∫"/>
          <w:color w:val="000000"/>
        </w:rPr>
      </w:pPr>
      <w:r w:rsidRPr="00584DFA">
        <w:rPr>
          <w:rFonts w:cs="}P∫"/>
          <w:color w:val="000000"/>
        </w:rPr>
        <w:t>When flood conditions exceed, or are predicted to exceed, the response capability of levee</w:t>
      </w:r>
      <w:r w:rsidR="00FE64AA">
        <w:rPr>
          <w:rFonts w:cs="}P∫"/>
          <w:color w:val="000000"/>
        </w:rPr>
        <w:t>-</w:t>
      </w:r>
      <w:r w:rsidRPr="00584DFA">
        <w:rPr>
          <w:rFonts w:cs="}P∫"/>
          <w:color w:val="000000"/>
        </w:rPr>
        <w:t>maintaining</w:t>
      </w:r>
      <w:r w:rsidR="00364BA3">
        <w:rPr>
          <w:rFonts w:cs="}P∫"/>
          <w:color w:val="000000"/>
        </w:rPr>
        <w:t xml:space="preserve"> agencies,</w:t>
      </w:r>
      <w:r w:rsidRPr="00584DFA">
        <w:rPr>
          <w:rFonts w:cs="}P∫"/>
          <w:color w:val="000000"/>
        </w:rPr>
        <w:t xml:space="preserve"> and/or reclamation districts and local and </w:t>
      </w:r>
      <w:r w:rsidR="00FE64AA">
        <w:rPr>
          <w:rFonts w:cs="}P∫"/>
          <w:color w:val="000000"/>
        </w:rPr>
        <w:t>S</w:t>
      </w:r>
      <w:r w:rsidRPr="00584DFA">
        <w:rPr>
          <w:rFonts w:cs="}P∫"/>
          <w:color w:val="000000"/>
        </w:rPr>
        <w:t xml:space="preserve">tate governments, USACE has the authority under Public Law 84‐99 to provide emergency flood response assistance without further specific authorization of Congress. USACE can furnish assistance for flood emergency </w:t>
      </w:r>
      <w:r w:rsidR="00F77165" w:rsidRPr="00584DFA">
        <w:rPr>
          <w:rFonts w:cs="}P∫"/>
          <w:color w:val="000000"/>
        </w:rPr>
        <w:t>preparation</w:t>
      </w:r>
      <w:r w:rsidR="00FE64AA">
        <w:rPr>
          <w:rFonts w:cs="}P∫"/>
          <w:color w:val="000000"/>
        </w:rPr>
        <w:t>,</w:t>
      </w:r>
      <w:r w:rsidRPr="00584DFA">
        <w:rPr>
          <w:rFonts w:cs="}P∫"/>
          <w:color w:val="000000"/>
        </w:rPr>
        <w:t xml:space="preserve"> flood fighting, and the repair or rehabilitation of flood</w:t>
      </w:r>
      <w:r w:rsidR="00FE64AA">
        <w:rPr>
          <w:rFonts w:cs="}P∫"/>
          <w:color w:val="000000"/>
        </w:rPr>
        <w:t>-</w:t>
      </w:r>
      <w:r w:rsidRPr="00584DFA">
        <w:rPr>
          <w:rFonts w:cs="}P∫"/>
          <w:color w:val="000000"/>
        </w:rPr>
        <w:t>control works threatened or destroyed by flood. USACE assistance may also include</w:t>
      </w:r>
      <w:r w:rsidR="00FE64AA">
        <w:rPr>
          <w:rFonts w:cs="}P∫"/>
          <w:color w:val="000000"/>
        </w:rPr>
        <w:t xml:space="preserve"> the provision of</w:t>
      </w:r>
      <w:r w:rsidRPr="00584DFA">
        <w:rPr>
          <w:rFonts w:cs="}P∫"/>
          <w:color w:val="000000"/>
        </w:rPr>
        <w:t xml:space="preserve"> flood fight personnel for technical advice and equipment </w:t>
      </w:r>
      <w:r w:rsidR="0074381E">
        <w:rPr>
          <w:rFonts w:cs="}P∫"/>
          <w:color w:val="000000"/>
        </w:rPr>
        <w:t>(</w:t>
      </w:r>
      <w:r w:rsidRPr="00584DFA">
        <w:rPr>
          <w:rFonts w:cs="}P∫"/>
          <w:color w:val="000000"/>
        </w:rPr>
        <w:t>such as sandbags, plastic sheeting, pumps, or other materials</w:t>
      </w:r>
      <w:r w:rsidR="0074381E">
        <w:rPr>
          <w:rFonts w:cs="}P∫"/>
          <w:color w:val="000000"/>
        </w:rPr>
        <w:t>)</w:t>
      </w:r>
      <w:r w:rsidRPr="00584DFA">
        <w:rPr>
          <w:rFonts w:cs="}P∫"/>
          <w:color w:val="000000"/>
        </w:rPr>
        <w:t>. In the event of imminent threat of catastrophic flooding, USACE may provide equipment to protect against substan</w:t>
      </w:r>
      <w:r w:rsidR="00D9503B" w:rsidRPr="00584DFA">
        <w:rPr>
          <w:rFonts w:cs="}P∫"/>
          <w:color w:val="000000"/>
        </w:rPr>
        <w:t>tial loss of life and property.</w:t>
      </w:r>
    </w:p>
    <w:p w14:paraId="764B3FB2" w14:textId="77777777" w:rsidR="00D57882" w:rsidRDefault="00D57882" w:rsidP="0018056E">
      <w:pPr>
        <w:widowControl w:val="0"/>
        <w:autoSpaceDE w:val="0"/>
        <w:autoSpaceDN w:val="0"/>
        <w:adjustRightInd w:val="0"/>
        <w:rPr>
          <w:rFonts w:cs="}P∫"/>
          <w:color w:val="000000"/>
        </w:rPr>
      </w:pPr>
    </w:p>
    <w:p w14:paraId="3FD787D9" w14:textId="77777777" w:rsidR="00D57882" w:rsidRPr="00584DFA" w:rsidRDefault="00D57882" w:rsidP="0018056E">
      <w:pPr>
        <w:widowControl w:val="0"/>
        <w:autoSpaceDE w:val="0"/>
        <w:autoSpaceDN w:val="0"/>
        <w:adjustRightInd w:val="0"/>
        <w:rPr>
          <w:rFonts w:cs="}P∫"/>
          <w:color w:val="000000"/>
        </w:rPr>
      </w:pPr>
      <w:r>
        <w:rPr>
          <w:rFonts w:cs="}P∫"/>
          <w:color w:val="000000"/>
        </w:rPr>
        <w:t>USACE staff dispatched to the field will work through the Unified Command to ensure coordination of USACE activities with other response functions occurring in the C</w:t>
      </w:r>
      <w:r w:rsidR="002E184E">
        <w:rPr>
          <w:rFonts w:cs="}P∫"/>
          <w:color w:val="000000"/>
        </w:rPr>
        <w:t>i</w:t>
      </w:r>
      <w:r>
        <w:rPr>
          <w:rFonts w:cs="}P∫"/>
          <w:color w:val="000000"/>
        </w:rPr>
        <w:t>ty.</w:t>
      </w:r>
    </w:p>
    <w:p w14:paraId="4A837728" w14:textId="77777777" w:rsidR="0018056E" w:rsidRPr="00584DFA" w:rsidRDefault="0018056E" w:rsidP="000C0E35">
      <w:pPr>
        <w:pStyle w:val="Heading2"/>
      </w:pPr>
      <w:bookmarkStart w:id="140" w:name="_Toc289007862"/>
      <w:bookmarkStart w:id="141" w:name="_Toc302144110"/>
      <w:bookmarkStart w:id="142" w:name="_Toc302310386"/>
      <w:bookmarkStart w:id="143" w:name="_Toc302326220"/>
      <w:bookmarkStart w:id="144" w:name="_Toc322337755"/>
      <w:r w:rsidRPr="00584DFA">
        <w:t>U.S. Coast Guard</w:t>
      </w:r>
      <w:bookmarkEnd w:id="140"/>
      <w:bookmarkEnd w:id="141"/>
      <w:bookmarkEnd w:id="142"/>
      <w:bookmarkEnd w:id="143"/>
      <w:bookmarkEnd w:id="144"/>
    </w:p>
    <w:p w14:paraId="307F25E1" w14:textId="5B6C196A" w:rsidR="0018056E" w:rsidRPr="00584DFA" w:rsidRDefault="0018056E" w:rsidP="0018056E">
      <w:pPr>
        <w:widowControl w:val="0"/>
        <w:autoSpaceDE w:val="0"/>
        <w:autoSpaceDN w:val="0"/>
        <w:adjustRightInd w:val="0"/>
        <w:rPr>
          <w:rFonts w:cs="}P∫"/>
          <w:color w:val="000000"/>
        </w:rPr>
      </w:pPr>
      <w:r w:rsidRPr="00584DFA">
        <w:rPr>
          <w:rFonts w:cs="}P∫"/>
          <w:color w:val="000000"/>
        </w:rPr>
        <w:t>The Captain of the Port (COTP) for U.S. Coast Guard’s (USCG’s) Sector San Francisco oversees marine activities in an Area of Responsibility (AOR) that covers most of Northern California. Within this AOR, the COTP is responsible for the maritime safety of its navigable waters, the maintenance of the aids to navigation within them, and the prevention of marine pollution. The latter is part of the USCG’s marine environmental protection mission. During incidents that impact these waters, including the entire San Francisco Bay</w:t>
      </w:r>
      <w:r w:rsidR="0074381E">
        <w:rPr>
          <w:rFonts w:cs="}P∫"/>
          <w:color w:val="000000"/>
        </w:rPr>
        <w:t xml:space="preserve"> and</w:t>
      </w:r>
      <w:r w:rsidRPr="00584DFA">
        <w:rPr>
          <w:rFonts w:cs="}P∫"/>
          <w:color w:val="000000"/>
        </w:rPr>
        <w:t xml:space="preserve"> the Delta region</w:t>
      </w:r>
      <w:r w:rsidR="0074381E">
        <w:rPr>
          <w:rFonts w:cs="}P∫"/>
          <w:color w:val="000000"/>
        </w:rPr>
        <w:t>,</w:t>
      </w:r>
      <w:r w:rsidRPr="00584DFA">
        <w:rPr>
          <w:rFonts w:cs="}P∫"/>
          <w:color w:val="000000"/>
        </w:rPr>
        <w:t xml:space="preserve"> </w:t>
      </w:r>
      <w:r w:rsidR="0074381E">
        <w:rPr>
          <w:rFonts w:cs="}P∫"/>
          <w:color w:val="000000"/>
        </w:rPr>
        <w:t>(</w:t>
      </w:r>
      <w:r w:rsidRPr="00584DFA">
        <w:rPr>
          <w:rFonts w:cs="}P∫"/>
          <w:color w:val="000000"/>
        </w:rPr>
        <w:t xml:space="preserve">including </w:t>
      </w:r>
      <w:r w:rsidR="005C4495">
        <w:rPr>
          <w:rFonts w:cs="}P∫"/>
          <w:color w:val="000000"/>
        </w:rPr>
        <w:t>San Joaquin</w:t>
      </w:r>
      <w:r w:rsidR="00DA6C9A">
        <w:rPr>
          <w:rFonts w:cs="}P∫"/>
          <w:color w:val="000000"/>
        </w:rPr>
        <w:t xml:space="preserve"> </w:t>
      </w:r>
      <w:r w:rsidR="0039147C">
        <w:rPr>
          <w:rFonts w:cs="}P∫"/>
          <w:color w:val="000000"/>
        </w:rPr>
        <w:t>County</w:t>
      </w:r>
      <w:r w:rsidR="00F77165" w:rsidRPr="00584DFA">
        <w:rPr>
          <w:rFonts w:cs="}P∫"/>
          <w:color w:val="000000"/>
        </w:rPr>
        <w:t xml:space="preserve"> and</w:t>
      </w:r>
      <w:r w:rsidRPr="00584DFA">
        <w:rPr>
          <w:rFonts w:cs="}P∫"/>
          <w:color w:val="000000"/>
        </w:rPr>
        <w:t xml:space="preserve"> its major navigable tributaries</w:t>
      </w:r>
      <w:r w:rsidR="0074381E">
        <w:rPr>
          <w:rFonts w:cs="}P∫"/>
          <w:color w:val="000000"/>
        </w:rPr>
        <w:t>),</w:t>
      </w:r>
      <w:r w:rsidRPr="00584DFA">
        <w:rPr>
          <w:rFonts w:cs="}P∫"/>
          <w:color w:val="000000"/>
        </w:rPr>
        <w:t xml:space="preserve"> the COTP serves as the Federal On‐Scene Coordinator. USCG can provide search</w:t>
      </w:r>
      <w:r w:rsidR="0074381E">
        <w:rPr>
          <w:rFonts w:cs="}P∫"/>
          <w:color w:val="000000"/>
        </w:rPr>
        <w:t>-</w:t>
      </w:r>
      <w:r w:rsidRPr="00584DFA">
        <w:rPr>
          <w:rFonts w:cs="}P∫"/>
          <w:color w:val="000000"/>
        </w:rPr>
        <w:t>and</w:t>
      </w:r>
      <w:r w:rsidR="0074381E">
        <w:rPr>
          <w:rFonts w:cs="}P∫"/>
          <w:color w:val="000000"/>
        </w:rPr>
        <w:t>-</w:t>
      </w:r>
      <w:r w:rsidRPr="00584DFA">
        <w:rPr>
          <w:rFonts w:cs="}P∫"/>
          <w:color w:val="000000"/>
        </w:rPr>
        <w:t>rescue capabilities and spill response for oil and hazardous material throughout the Delta region a</w:t>
      </w:r>
      <w:r w:rsidR="00D9503B" w:rsidRPr="00584DFA">
        <w:rPr>
          <w:rFonts w:cs="}P∫"/>
          <w:color w:val="000000"/>
        </w:rPr>
        <w:t>s part of its response efforts.</w:t>
      </w:r>
    </w:p>
    <w:p w14:paraId="18DCF53E" w14:textId="77777777" w:rsidR="0018056E" w:rsidRPr="00584DFA" w:rsidRDefault="0018056E" w:rsidP="000C0E35">
      <w:pPr>
        <w:pStyle w:val="Heading2"/>
      </w:pPr>
      <w:bookmarkStart w:id="145" w:name="_Toc289007863"/>
      <w:bookmarkStart w:id="146" w:name="_Toc302144111"/>
      <w:bookmarkStart w:id="147" w:name="_Toc302310387"/>
      <w:bookmarkStart w:id="148" w:name="_Toc302326221"/>
      <w:bookmarkStart w:id="149" w:name="_Toc322337756"/>
      <w:r w:rsidRPr="00584DFA">
        <w:rPr>
          <w:color w:val="000000"/>
        </w:rPr>
        <w:t xml:space="preserve">Private Sector </w:t>
      </w:r>
      <w:r w:rsidRPr="00584DFA">
        <w:t>Construction/Equipment Companies</w:t>
      </w:r>
      <w:bookmarkEnd w:id="145"/>
      <w:bookmarkEnd w:id="146"/>
      <w:bookmarkEnd w:id="147"/>
      <w:bookmarkEnd w:id="148"/>
      <w:bookmarkEnd w:id="149"/>
    </w:p>
    <w:p w14:paraId="6FB91074" w14:textId="77777777" w:rsidR="0018056E" w:rsidRPr="00584DFA" w:rsidRDefault="0018056E" w:rsidP="0018056E">
      <w:pPr>
        <w:widowControl w:val="0"/>
        <w:autoSpaceDE w:val="0"/>
        <w:autoSpaceDN w:val="0"/>
        <w:adjustRightInd w:val="0"/>
        <w:rPr>
          <w:rFonts w:cs="}P∫"/>
          <w:b/>
          <w:color w:val="000000"/>
        </w:rPr>
      </w:pPr>
      <w:r w:rsidRPr="00584DFA">
        <w:rPr>
          <w:rFonts w:cs="}P∫"/>
          <w:color w:val="000000"/>
        </w:rPr>
        <w:t>Construction and/or large</w:t>
      </w:r>
      <w:r w:rsidR="0095791F">
        <w:rPr>
          <w:rFonts w:cs="}P∫"/>
          <w:color w:val="000000"/>
        </w:rPr>
        <w:t>-</w:t>
      </w:r>
      <w:r w:rsidRPr="00584DFA">
        <w:rPr>
          <w:rFonts w:cs="}P∫"/>
          <w:color w:val="000000"/>
        </w:rPr>
        <w:t>equipment companies needed during flood response and recovery efforts</w:t>
      </w:r>
      <w:r w:rsidR="00243FE3">
        <w:rPr>
          <w:rFonts w:cs="}P∫"/>
          <w:color w:val="000000"/>
        </w:rPr>
        <w:t xml:space="preserve"> will be obtained by the public agency with responsibility for the problem that thes</w:t>
      </w:r>
      <w:r w:rsidR="006A38F9">
        <w:rPr>
          <w:rFonts w:cs="}P∫"/>
          <w:color w:val="000000"/>
        </w:rPr>
        <w:t>e private vendors are assisting</w:t>
      </w:r>
      <w:r w:rsidRPr="00584DFA">
        <w:rPr>
          <w:rFonts w:cs="}P∫"/>
          <w:color w:val="000000"/>
        </w:rPr>
        <w:t xml:space="preserve">. </w:t>
      </w:r>
      <w:r w:rsidR="00243FE3">
        <w:rPr>
          <w:rFonts w:cs="}P∫"/>
          <w:color w:val="000000"/>
        </w:rPr>
        <w:t>Procurement procedures</w:t>
      </w:r>
      <w:r w:rsidR="0074381E">
        <w:rPr>
          <w:rFonts w:cs="}P∫"/>
          <w:color w:val="000000"/>
        </w:rPr>
        <w:t>,</w:t>
      </w:r>
      <w:r w:rsidR="00243FE3">
        <w:rPr>
          <w:rFonts w:cs="}P∫"/>
          <w:color w:val="000000"/>
        </w:rPr>
        <w:t xml:space="preserve"> standard contracting forms</w:t>
      </w:r>
      <w:r w:rsidR="0074381E">
        <w:rPr>
          <w:rFonts w:cs="}P∫"/>
          <w:color w:val="000000"/>
        </w:rPr>
        <w:t>,</w:t>
      </w:r>
      <w:r w:rsidR="00243FE3">
        <w:rPr>
          <w:rFonts w:cs="}P∫"/>
          <w:color w:val="000000"/>
        </w:rPr>
        <w:t xml:space="preserve"> and documentation protocols </w:t>
      </w:r>
      <w:r w:rsidR="00FD2971">
        <w:rPr>
          <w:rFonts w:cs="}P∫"/>
          <w:color w:val="000000"/>
        </w:rPr>
        <w:t xml:space="preserve">are contained in the emergency operations plans of </w:t>
      </w:r>
      <w:r w:rsidR="00243FE3">
        <w:rPr>
          <w:rFonts w:cs="}P∫"/>
          <w:color w:val="000000"/>
        </w:rPr>
        <w:t>all public jurisdictions</w:t>
      </w:r>
      <w:r w:rsidR="0074381E">
        <w:rPr>
          <w:rFonts w:cs="}P∫"/>
          <w:color w:val="000000"/>
        </w:rPr>
        <w:t>,</w:t>
      </w:r>
      <w:r w:rsidR="00243FE3">
        <w:rPr>
          <w:rFonts w:cs="}P∫"/>
          <w:color w:val="000000"/>
        </w:rPr>
        <w:t xml:space="preserve"> </w:t>
      </w:r>
      <w:r w:rsidR="0074381E">
        <w:rPr>
          <w:rFonts w:cs="}P∫"/>
          <w:color w:val="000000"/>
        </w:rPr>
        <w:t>and</w:t>
      </w:r>
      <w:r w:rsidR="00FD2971">
        <w:rPr>
          <w:rFonts w:cs="}P∫"/>
          <w:color w:val="000000"/>
        </w:rPr>
        <w:t xml:space="preserve"> include LMA</w:t>
      </w:r>
      <w:r w:rsidR="0074381E">
        <w:rPr>
          <w:rFonts w:cs="}P∫"/>
          <w:color w:val="000000"/>
        </w:rPr>
        <w:t>’</w:t>
      </w:r>
      <w:r w:rsidR="00FD2971">
        <w:rPr>
          <w:rFonts w:cs="}P∫"/>
          <w:color w:val="000000"/>
        </w:rPr>
        <w:t xml:space="preserve">s </w:t>
      </w:r>
      <w:r w:rsidR="00243FE3">
        <w:rPr>
          <w:rFonts w:cs="}P∫"/>
          <w:color w:val="000000"/>
        </w:rPr>
        <w:t>in their emergency operations plan to ensure that such contracting can be done expeditiously</w:t>
      </w:r>
      <w:r w:rsidR="00FD2971">
        <w:rPr>
          <w:rFonts w:cs="}P∫"/>
          <w:color w:val="000000"/>
        </w:rPr>
        <w:t xml:space="preserve"> by the appropriate jurisdiction</w:t>
      </w:r>
      <w:r w:rsidR="00243FE3">
        <w:rPr>
          <w:rFonts w:cs="}P∫"/>
          <w:color w:val="000000"/>
        </w:rPr>
        <w:t xml:space="preserve">. </w:t>
      </w:r>
      <w:r w:rsidR="00FD2971">
        <w:rPr>
          <w:rFonts w:cs="}P∫"/>
          <w:color w:val="000000"/>
        </w:rPr>
        <w:t xml:space="preserve">Any existing </w:t>
      </w:r>
      <w:r w:rsidRPr="00584DFA">
        <w:rPr>
          <w:rFonts w:cs="}P∫"/>
          <w:color w:val="000000"/>
        </w:rPr>
        <w:t>Mem</w:t>
      </w:r>
      <w:r w:rsidR="004A1486">
        <w:rPr>
          <w:rFonts w:cs="}P∫"/>
          <w:color w:val="000000"/>
        </w:rPr>
        <w:t xml:space="preserve">orandum of Understanding (MOU) </w:t>
      </w:r>
      <w:r w:rsidRPr="00584DFA">
        <w:rPr>
          <w:rFonts w:cs="}P∫"/>
          <w:color w:val="000000"/>
        </w:rPr>
        <w:t xml:space="preserve">with </w:t>
      </w:r>
      <w:r w:rsidR="00FD2971">
        <w:rPr>
          <w:rFonts w:cs="}P∫"/>
          <w:color w:val="000000"/>
        </w:rPr>
        <w:t xml:space="preserve">private vendors </w:t>
      </w:r>
      <w:r w:rsidRPr="00584DFA">
        <w:rPr>
          <w:rFonts w:cs="}P∫"/>
          <w:color w:val="000000"/>
        </w:rPr>
        <w:t>to provide resources during a disaster response</w:t>
      </w:r>
      <w:r w:rsidR="00FD2971">
        <w:rPr>
          <w:rFonts w:cs="}P∫"/>
          <w:color w:val="000000"/>
        </w:rPr>
        <w:t xml:space="preserve"> </w:t>
      </w:r>
      <w:proofErr w:type="gramStart"/>
      <w:r w:rsidR="00FD2971">
        <w:rPr>
          <w:rFonts w:cs="}P∫"/>
          <w:color w:val="000000"/>
        </w:rPr>
        <w:t>are</w:t>
      </w:r>
      <w:proofErr w:type="gramEnd"/>
      <w:r w:rsidR="00FD2971">
        <w:rPr>
          <w:rFonts w:cs="}P∫"/>
          <w:color w:val="000000"/>
        </w:rPr>
        <w:t xml:space="preserve"> </w:t>
      </w:r>
      <w:r w:rsidR="004362E4">
        <w:rPr>
          <w:rFonts w:cs="}P∫"/>
          <w:color w:val="000000"/>
        </w:rPr>
        <w:t>on file with the City of Manteca</w:t>
      </w:r>
      <w:r w:rsidRPr="00584DFA">
        <w:rPr>
          <w:rFonts w:cs="}P∫"/>
          <w:color w:val="000000"/>
        </w:rPr>
        <w:t xml:space="preserve">. </w:t>
      </w:r>
      <w:r w:rsidR="00FD2971">
        <w:rPr>
          <w:rFonts w:cs="}P∫"/>
          <w:color w:val="000000"/>
        </w:rPr>
        <w:t>Such existing MOU</w:t>
      </w:r>
      <w:r w:rsidR="0074381E">
        <w:rPr>
          <w:rFonts w:cs="}P∫"/>
          <w:color w:val="000000"/>
        </w:rPr>
        <w:t>’</w:t>
      </w:r>
      <w:r w:rsidR="00FD2971">
        <w:rPr>
          <w:rFonts w:cs="}P∫"/>
          <w:color w:val="000000"/>
        </w:rPr>
        <w:t xml:space="preserve">s will be maintained at the offices of the </w:t>
      </w:r>
      <w:r w:rsidR="005A4647">
        <w:rPr>
          <w:rFonts w:cs="}P∫"/>
          <w:color w:val="000000"/>
        </w:rPr>
        <w:t xml:space="preserve">jurisdiction </w:t>
      </w:r>
      <w:r w:rsidR="0074381E">
        <w:rPr>
          <w:rFonts w:cs="}P∫"/>
          <w:color w:val="000000"/>
        </w:rPr>
        <w:t>that</w:t>
      </w:r>
      <w:r w:rsidR="00FD2971">
        <w:rPr>
          <w:rFonts w:cs="}P∫"/>
          <w:color w:val="000000"/>
        </w:rPr>
        <w:t xml:space="preserve"> established them.</w:t>
      </w:r>
      <w:r w:rsidRPr="00584DFA">
        <w:rPr>
          <w:rFonts w:cs="}P∫"/>
          <w:color w:val="000000"/>
        </w:rPr>
        <w:t xml:space="preserve"> </w:t>
      </w:r>
    </w:p>
    <w:p w14:paraId="29B9368A" w14:textId="77777777" w:rsidR="00706E9C" w:rsidRPr="00584DFA" w:rsidRDefault="00ED04D3" w:rsidP="004A1486">
      <w:pPr>
        <w:pStyle w:val="Heading1"/>
      </w:pPr>
      <w:bookmarkStart w:id="150" w:name="_Toc289007864"/>
      <w:bookmarkStart w:id="151" w:name="_Toc302144112"/>
      <w:bookmarkStart w:id="152" w:name="_Toc302310388"/>
      <w:bookmarkStart w:id="153" w:name="_Toc302326222"/>
      <w:bookmarkStart w:id="154" w:name="_Toc322337757"/>
      <w:r>
        <w:t>4.0</w:t>
      </w:r>
      <w:r>
        <w:tab/>
      </w:r>
      <w:r w:rsidR="00C350CA">
        <w:t>MANAGEMENT</w:t>
      </w:r>
      <w:r w:rsidR="007E6C07" w:rsidRPr="00584DFA">
        <w:t xml:space="preserve"> AND COORDINATION</w:t>
      </w:r>
      <w:bookmarkEnd w:id="150"/>
      <w:bookmarkEnd w:id="151"/>
      <w:bookmarkEnd w:id="152"/>
      <w:bookmarkEnd w:id="153"/>
      <w:bookmarkEnd w:id="154"/>
    </w:p>
    <w:p w14:paraId="416E2479" w14:textId="77777777" w:rsidR="004207F1" w:rsidRPr="00584DFA" w:rsidRDefault="002E184E" w:rsidP="000C0E35">
      <w:pPr>
        <w:pStyle w:val="Heading2"/>
      </w:pPr>
      <w:bookmarkStart w:id="155" w:name="_Toc289007865"/>
      <w:bookmarkStart w:id="156" w:name="_Toc302144113"/>
      <w:bookmarkStart w:id="157" w:name="_Toc302310389"/>
      <w:bookmarkStart w:id="158" w:name="_Toc302326223"/>
      <w:bookmarkStart w:id="159" w:name="_Toc322337758"/>
      <w:r>
        <w:t>City of Manteca</w:t>
      </w:r>
      <w:r w:rsidR="004207F1" w:rsidRPr="00584DFA">
        <w:t xml:space="preserve"> Emergency Operations Center</w:t>
      </w:r>
      <w:bookmarkEnd w:id="155"/>
      <w:bookmarkEnd w:id="156"/>
      <w:bookmarkEnd w:id="157"/>
      <w:bookmarkEnd w:id="158"/>
      <w:bookmarkEnd w:id="159"/>
    </w:p>
    <w:p w14:paraId="397A15B7" w14:textId="77777777" w:rsidR="002F6A7F" w:rsidRDefault="002E184E" w:rsidP="004207F1">
      <w:r>
        <w:rPr>
          <w:rFonts w:cs="}≠"/>
        </w:rPr>
        <w:t>The City of Manteca</w:t>
      </w:r>
      <w:r w:rsidR="000F5E3D" w:rsidRPr="00584DFA">
        <w:t xml:space="preserve"> </w:t>
      </w:r>
      <w:r w:rsidR="004207F1" w:rsidRPr="00584DFA">
        <w:t>maintains and hosts the EOC</w:t>
      </w:r>
      <w:r w:rsidR="00B37E57">
        <w:t xml:space="preserve"> </w:t>
      </w:r>
      <w:r w:rsidR="004207F1" w:rsidRPr="00BB7C5A">
        <w:t>at</w:t>
      </w:r>
      <w:r w:rsidR="00116DC2" w:rsidRPr="00BB7C5A">
        <w:t xml:space="preserve"> </w:t>
      </w:r>
      <w:r w:rsidR="002F6A7F">
        <w:t>the following location:</w:t>
      </w:r>
    </w:p>
    <w:p w14:paraId="1B9FEC91" w14:textId="77777777" w:rsidR="004362E4" w:rsidRDefault="004362E4" w:rsidP="004207F1"/>
    <w:p w14:paraId="61433D68" w14:textId="77777777" w:rsidR="004362E4" w:rsidRPr="004362E4" w:rsidRDefault="004362E4" w:rsidP="008B1417">
      <w:pPr>
        <w:numPr>
          <w:ilvl w:val="0"/>
          <w:numId w:val="19"/>
        </w:numPr>
        <w:autoSpaceDE w:val="0"/>
        <w:autoSpaceDN w:val="0"/>
        <w:adjustRightInd w:val="0"/>
        <w:rPr>
          <w:b/>
        </w:rPr>
      </w:pPr>
      <w:r w:rsidRPr="004362E4">
        <w:rPr>
          <w:b/>
        </w:rPr>
        <w:t>302 Cherry Lane</w:t>
      </w:r>
      <w:r w:rsidR="007B4EC9">
        <w:rPr>
          <w:b/>
        </w:rPr>
        <w:t>, Suite 201</w:t>
      </w:r>
    </w:p>
    <w:p w14:paraId="6B97AA9A" w14:textId="77777777" w:rsidR="004362E4" w:rsidRPr="004362E4" w:rsidRDefault="004362E4" w:rsidP="004362E4">
      <w:pPr>
        <w:autoSpaceDE w:val="0"/>
        <w:autoSpaceDN w:val="0"/>
        <w:adjustRightInd w:val="0"/>
        <w:ind w:left="720"/>
        <w:rPr>
          <w:b/>
          <w:color w:val="4F6228"/>
        </w:rPr>
      </w:pPr>
      <w:r w:rsidRPr="004362E4">
        <w:rPr>
          <w:b/>
        </w:rPr>
        <w:lastRenderedPageBreak/>
        <w:t>Manteca, CA 95337</w:t>
      </w:r>
    </w:p>
    <w:p w14:paraId="3478BE65" w14:textId="77777777" w:rsidR="002F6A7F" w:rsidRDefault="002F6A7F" w:rsidP="004207F1"/>
    <w:p w14:paraId="172D0AA0" w14:textId="768A8C35" w:rsidR="004207F1" w:rsidRPr="00584DFA" w:rsidRDefault="00F43708" w:rsidP="004207F1">
      <w:r>
        <w:t>This EOC supports C</w:t>
      </w:r>
      <w:r w:rsidR="002E184E">
        <w:t>i</w:t>
      </w:r>
      <w:r>
        <w:t xml:space="preserve">ty operations </w:t>
      </w:r>
      <w:r w:rsidR="00B75667">
        <w:t>at the time of a flood emergency</w:t>
      </w:r>
      <w:r>
        <w:t>.</w:t>
      </w:r>
      <w:r w:rsidR="00763149">
        <w:t xml:space="preserve">  </w:t>
      </w:r>
      <w:r w:rsidR="002E184E">
        <w:t>EOC</w:t>
      </w:r>
      <w:r>
        <w:t xml:space="preserve"> </w:t>
      </w:r>
      <w:r w:rsidR="00B75667">
        <w:t>functions include</w:t>
      </w:r>
      <w:r w:rsidR="00B46ED7">
        <w:t xml:space="preserve"> the following</w:t>
      </w:r>
      <w:r w:rsidR="00853CBD">
        <w:t>:</w:t>
      </w:r>
      <w:r w:rsidR="004207F1" w:rsidRPr="00584DFA">
        <w:t xml:space="preserve"> prioritiz</w:t>
      </w:r>
      <w:r w:rsidR="00B75667">
        <w:t>ation and</w:t>
      </w:r>
      <w:r w:rsidR="004207F1" w:rsidRPr="00584DFA">
        <w:t xml:space="preserve"> allocation of resources</w:t>
      </w:r>
      <w:r w:rsidR="00B46ED7">
        <w:t>,</w:t>
      </w:r>
      <w:r w:rsidR="004207F1" w:rsidRPr="00584DFA">
        <w:t xml:space="preserve"> including mutual aid</w:t>
      </w:r>
      <w:r w:rsidR="00B46ED7">
        <w:t>;</w:t>
      </w:r>
      <w:r w:rsidR="004207F1" w:rsidRPr="00584DFA">
        <w:t xml:space="preserve"> information sharing</w:t>
      </w:r>
      <w:r w:rsidR="00B46ED7">
        <w:t>;</w:t>
      </w:r>
      <w:r w:rsidR="004207F1" w:rsidRPr="00584DFA">
        <w:t xml:space="preserve"> and conduct</w:t>
      </w:r>
      <w:r w:rsidR="00B46ED7">
        <w:t>ing</w:t>
      </w:r>
      <w:r w:rsidR="004207F1" w:rsidRPr="00584DFA">
        <w:t xml:space="preserve"> coordination processes in accordance with the </w:t>
      </w:r>
      <w:r w:rsidR="002E184E">
        <w:t>San Joaquin</w:t>
      </w:r>
      <w:r w:rsidR="00DA6C9A">
        <w:t xml:space="preserve"> </w:t>
      </w:r>
      <w:r w:rsidR="007F0A0C">
        <w:t>Operational Area Multi-</w:t>
      </w:r>
      <w:r w:rsidR="00D25EA6">
        <w:t>a</w:t>
      </w:r>
      <w:r w:rsidR="007F0A0C">
        <w:t xml:space="preserve">gency Coordination System (MACS) and the </w:t>
      </w:r>
      <w:r w:rsidR="00B75667">
        <w:t>e</w:t>
      </w:r>
      <w:r w:rsidR="000F5E3D" w:rsidRPr="00584DFA">
        <w:t xml:space="preserve">mergency </w:t>
      </w:r>
      <w:r w:rsidR="00B75667">
        <w:t>o</w:t>
      </w:r>
      <w:r w:rsidR="000F5E3D" w:rsidRPr="00584DFA">
        <w:t xml:space="preserve">perations </w:t>
      </w:r>
      <w:r w:rsidR="00B75667">
        <w:t>p</w:t>
      </w:r>
      <w:r w:rsidR="000F5E3D" w:rsidRPr="00584DFA">
        <w:t>lan</w:t>
      </w:r>
      <w:r w:rsidR="007F0A0C">
        <w:t>s of local jurisdictions</w:t>
      </w:r>
      <w:r w:rsidR="004207F1" w:rsidRPr="00584DFA">
        <w:t>.</w:t>
      </w:r>
      <w:r w:rsidR="00763149">
        <w:t xml:space="preserve">  </w:t>
      </w:r>
      <w:r>
        <w:t>The C</w:t>
      </w:r>
      <w:r w:rsidR="002E184E">
        <w:t>i</w:t>
      </w:r>
      <w:r>
        <w:t xml:space="preserve">ty organization in the EOC will also provide </w:t>
      </w:r>
      <w:r w:rsidR="005C4495">
        <w:t>management</w:t>
      </w:r>
      <w:r>
        <w:t xml:space="preserve"> and general staff support to the established unified flood fight command directing field operations.</w:t>
      </w:r>
    </w:p>
    <w:p w14:paraId="35FD5F1D" w14:textId="77777777" w:rsidR="004207F1" w:rsidRPr="00584DFA" w:rsidRDefault="004207F1" w:rsidP="004207F1"/>
    <w:p w14:paraId="54369DD9" w14:textId="77777777" w:rsidR="00640D6E" w:rsidRDefault="004207F1" w:rsidP="004207F1">
      <w:r w:rsidRPr="00584DFA">
        <w:t xml:space="preserve">The </w:t>
      </w:r>
      <w:r w:rsidR="002E184E">
        <w:rPr>
          <w:rFonts w:cs="}≠"/>
        </w:rPr>
        <w:t>City</w:t>
      </w:r>
      <w:r w:rsidRPr="00584DFA">
        <w:t xml:space="preserve"> Planning/Intelligence Section will provide disaster intelligence and situational status upon activation in an emergency.</w:t>
      </w:r>
      <w:r w:rsidR="00763149">
        <w:t xml:space="preserve">  </w:t>
      </w:r>
      <w:r w:rsidR="002E184E">
        <w:rPr>
          <w:rFonts w:cs="}≠"/>
        </w:rPr>
        <w:t xml:space="preserve">San Joaquin </w:t>
      </w:r>
      <w:r w:rsidR="0039147C">
        <w:rPr>
          <w:rFonts w:cs="}≠"/>
        </w:rPr>
        <w:t>County</w:t>
      </w:r>
      <w:r w:rsidR="000F5E3D" w:rsidRPr="00584DFA">
        <w:t xml:space="preserve"> </w:t>
      </w:r>
      <w:r w:rsidRPr="00584DFA">
        <w:t>will participate as needed in this disaster intelligence and information</w:t>
      </w:r>
      <w:r w:rsidR="00FA3EA8">
        <w:t>-</w:t>
      </w:r>
      <w:r w:rsidRPr="00584DFA">
        <w:t xml:space="preserve">sharing process. </w:t>
      </w:r>
    </w:p>
    <w:p w14:paraId="4E525E28" w14:textId="77777777" w:rsidR="00640D6E" w:rsidRDefault="00404CED" w:rsidP="000C0E35">
      <w:pPr>
        <w:pStyle w:val="Heading2"/>
      </w:pPr>
      <w:bookmarkStart w:id="160" w:name="_Toc302144114"/>
      <w:bookmarkStart w:id="161" w:name="_Toc302310390"/>
      <w:bookmarkStart w:id="162" w:name="_Toc302326224"/>
      <w:bookmarkStart w:id="163" w:name="_Toc322337759"/>
      <w:r>
        <w:t>Metropolitan</w:t>
      </w:r>
      <w:r w:rsidR="00640D6E">
        <w:t xml:space="preserve"> Unified Flood Fight Command</w:t>
      </w:r>
      <w:bookmarkEnd w:id="160"/>
      <w:bookmarkEnd w:id="161"/>
      <w:bookmarkEnd w:id="162"/>
      <w:bookmarkEnd w:id="163"/>
    </w:p>
    <w:p w14:paraId="48F2F395" w14:textId="77777777" w:rsidR="00640D6E" w:rsidRPr="00640D6E" w:rsidRDefault="004362E4" w:rsidP="004207F1">
      <w:r>
        <w:rPr>
          <w:rFonts w:cs="}P∫"/>
          <w:color w:val="000000"/>
        </w:rPr>
        <w:t>The City of Manteca</w:t>
      </w:r>
      <w:r w:rsidR="00640D6E">
        <w:t xml:space="preserve"> and other public jurisdictions involved in flood response will establish a unified flood fight command to direct and coordinate field response activities.</w:t>
      </w:r>
      <w:r w:rsidR="00763149">
        <w:t xml:space="preserve">  </w:t>
      </w:r>
      <w:r w:rsidR="00640D6E">
        <w:t xml:space="preserve">This unified command will be established and operated according to the </w:t>
      </w:r>
      <w:r w:rsidR="00841983">
        <w:t xml:space="preserve">Unified Command Map </w:t>
      </w:r>
      <w:r w:rsidR="00640D6E" w:rsidRPr="00D93F18">
        <w:rPr>
          <w:b/>
          <w:i/>
        </w:rPr>
        <w:t>(</w:t>
      </w:r>
      <w:r w:rsidR="00FA3EA8" w:rsidRPr="00D93F18">
        <w:rPr>
          <w:b/>
          <w:i/>
        </w:rPr>
        <w:t>S</w:t>
      </w:r>
      <w:r w:rsidR="001A2000" w:rsidRPr="00D93F18">
        <w:rPr>
          <w:b/>
          <w:i/>
        </w:rPr>
        <w:t xml:space="preserve">ee </w:t>
      </w:r>
      <w:r w:rsidR="001A2000" w:rsidRPr="00D93F18">
        <w:rPr>
          <w:b/>
        </w:rPr>
        <w:t xml:space="preserve">attachment </w:t>
      </w:r>
      <w:r w:rsidR="00D93F18" w:rsidRPr="00D93F18">
        <w:rPr>
          <w:b/>
        </w:rPr>
        <w:t>1</w:t>
      </w:r>
      <w:r w:rsidR="00640D6E" w:rsidRPr="00D93F18">
        <w:rPr>
          <w:b/>
          <w:i/>
        </w:rPr>
        <w:t>)</w:t>
      </w:r>
      <w:r w:rsidR="00841983" w:rsidRPr="00D93F18">
        <w:rPr>
          <w:i/>
        </w:rPr>
        <w:t>.</w:t>
      </w:r>
    </w:p>
    <w:p w14:paraId="2B7766CF" w14:textId="77777777" w:rsidR="004207F1" w:rsidRPr="00584DFA" w:rsidRDefault="004207F1" w:rsidP="000C0E35">
      <w:pPr>
        <w:pStyle w:val="Heading2"/>
      </w:pPr>
      <w:bookmarkStart w:id="164" w:name="_Toc289007866"/>
      <w:bookmarkStart w:id="165" w:name="_Toc302144115"/>
      <w:bookmarkStart w:id="166" w:name="_Toc302310391"/>
      <w:bookmarkStart w:id="167" w:name="_Toc302326225"/>
      <w:bookmarkStart w:id="168" w:name="_Toc322337760"/>
      <w:r w:rsidRPr="00584DFA">
        <w:t>State-Federal Flood Operations Center</w:t>
      </w:r>
      <w:bookmarkEnd w:id="164"/>
      <w:bookmarkEnd w:id="165"/>
      <w:bookmarkEnd w:id="166"/>
      <w:bookmarkEnd w:id="167"/>
      <w:bookmarkEnd w:id="168"/>
    </w:p>
    <w:p w14:paraId="1EAFD836" w14:textId="77777777" w:rsidR="004F1E78" w:rsidRPr="00584DFA" w:rsidRDefault="004207F1" w:rsidP="00D9503B">
      <w:r w:rsidRPr="00584DFA">
        <w:t>The Department of Water Resources</w:t>
      </w:r>
      <w:r w:rsidR="00265E48">
        <w:t xml:space="preserve"> (DWR)</w:t>
      </w:r>
      <w:r w:rsidRPr="00584DFA">
        <w:t xml:space="preserve"> has special authority under Water Code Section 128 to assist </w:t>
      </w:r>
      <w:r w:rsidR="00853CBD">
        <w:t>R</w:t>
      </w:r>
      <w:r w:rsidR="00853CBD" w:rsidRPr="00584DFA">
        <w:t xml:space="preserve">eclamation </w:t>
      </w:r>
      <w:r w:rsidR="005A4647" w:rsidRPr="00584DFA">
        <w:t>Districts</w:t>
      </w:r>
      <w:r w:rsidR="00320E13">
        <w:t>,</w:t>
      </w:r>
      <w:r w:rsidR="00853CBD">
        <w:t xml:space="preserve"> </w:t>
      </w:r>
      <w:r w:rsidR="00FA3EA8">
        <w:t>LMA’s</w:t>
      </w:r>
      <w:r w:rsidRPr="00584DFA">
        <w:t xml:space="preserve"> with flood fight operations.</w:t>
      </w:r>
      <w:r w:rsidR="00763149">
        <w:t xml:space="preserve">  </w:t>
      </w:r>
      <w:r w:rsidRPr="00584DFA">
        <w:t>The D</w:t>
      </w:r>
      <w:r w:rsidR="00265E48">
        <w:t>WR</w:t>
      </w:r>
      <w:r w:rsidRPr="00584DFA">
        <w:t xml:space="preserve"> maintains the State-Federal Flood Operations Center (FOC) to perform these functions and support the operations of other State and Federal agencies.</w:t>
      </w:r>
      <w:r w:rsidR="00763149">
        <w:t xml:space="preserve">  </w:t>
      </w:r>
      <w:r w:rsidRPr="00584DFA">
        <w:t xml:space="preserve">The </w:t>
      </w:r>
      <w:r w:rsidR="00EA7F7E">
        <w:t>d</w:t>
      </w:r>
      <w:r w:rsidRPr="00584DFA">
        <w:t xml:space="preserve">istrict will maintain communications with the FOC in order to receive and provide information with that facility and to request technical assistance. The </w:t>
      </w:r>
      <w:r w:rsidR="00EA7F7E">
        <w:t>d</w:t>
      </w:r>
      <w:r w:rsidRPr="00584DFA">
        <w:t>istrict will communicate with the</w:t>
      </w:r>
      <w:r w:rsidR="00265E48">
        <w:t xml:space="preserve"> FOC</w:t>
      </w:r>
      <w:r w:rsidRPr="00584DFA">
        <w:t xml:space="preserve"> through telephone systems or at multi-agency coordination activities </w:t>
      </w:r>
      <w:r w:rsidR="00265E48">
        <w:t>within the unified flood fight command</w:t>
      </w:r>
      <w:r w:rsidR="00265E48" w:rsidRPr="00584DFA">
        <w:t xml:space="preserve">s </w:t>
      </w:r>
      <w:r w:rsidRPr="00584DFA">
        <w:t>where FOC representatives are present.</w:t>
      </w:r>
    </w:p>
    <w:p w14:paraId="5B064E42" w14:textId="77777777" w:rsidR="004207F1" w:rsidRPr="00584DFA" w:rsidRDefault="004207F1" w:rsidP="000C0E35">
      <w:pPr>
        <w:pStyle w:val="Heading2"/>
      </w:pPr>
      <w:bookmarkStart w:id="169" w:name="_Toc289007867"/>
      <w:bookmarkStart w:id="170" w:name="_Toc302144116"/>
      <w:bookmarkStart w:id="171" w:name="_Toc302310392"/>
      <w:bookmarkStart w:id="172" w:name="_Toc302326226"/>
      <w:bookmarkStart w:id="173" w:name="_Toc322337761"/>
      <w:r w:rsidRPr="00584DFA">
        <w:t>Public Alert and Warning</w:t>
      </w:r>
      <w:bookmarkEnd w:id="169"/>
      <w:bookmarkEnd w:id="170"/>
      <w:bookmarkEnd w:id="171"/>
      <w:bookmarkEnd w:id="172"/>
      <w:bookmarkEnd w:id="173"/>
    </w:p>
    <w:p w14:paraId="1BF50E20" w14:textId="77777777" w:rsidR="004207F1" w:rsidRPr="00EA672D" w:rsidRDefault="002E184E" w:rsidP="004207F1">
      <w:pPr>
        <w:rPr>
          <w:i/>
        </w:rPr>
      </w:pPr>
      <w:r>
        <w:rPr>
          <w:rFonts w:cs="}≠"/>
        </w:rPr>
        <w:t>The City of Manteca</w:t>
      </w:r>
      <w:r w:rsidR="004207F1" w:rsidRPr="00584DFA">
        <w:rPr>
          <w:rFonts w:cs="}≠"/>
        </w:rPr>
        <w:t xml:space="preserve"> </w:t>
      </w:r>
      <w:r w:rsidR="004207F1" w:rsidRPr="00584DFA">
        <w:t xml:space="preserve">will promptly notify jurisdictions responsible for alerting and warning the general public upon identification of a threat to </w:t>
      </w:r>
      <w:r>
        <w:rPr>
          <w:rFonts w:cs="}≠"/>
        </w:rPr>
        <w:t>the City</w:t>
      </w:r>
      <w:r w:rsidR="004207F1" w:rsidRPr="00584DFA">
        <w:t xml:space="preserve">. </w:t>
      </w:r>
      <w:r>
        <w:rPr>
          <w:rFonts w:cs="}≠"/>
        </w:rPr>
        <w:t>The City</w:t>
      </w:r>
      <w:r w:rsidR="004207F1" w:rsidRPr="00584DFA">
        <w:rPr>
          <w:rFonts w:cs="}≠"/>
        </w:rPr>
        <w:t xml:space="preserve"> </w:t>
      </w:r>
      <w:r w:rsidR="004207F1" w:rsidRPr="00584DFA">
        <w:t>will provide detailed information on the characteristics of the threat and</w:t>
      </w:r>
      <w:r w:rsidR="00EA1AAD">
        <w:t>, if requested,</w:t>
      </w:r>
      <w:r w:rsidR="004207F1" w:rsidRPr="00584DFA">
        <w:t xml:space="preserve"> will</w:t>
      </w:r>
      <w:r w:rsidR="005062AF">
        <w:t xml:space="preserve"> assist to the extent possible</w:t>
      </w:r>
      <w:r w:rsidR="00EA1AAD">
        <w:t>, in notifying the public</w:t>
      </w:r>
      <w:r w:rsidR="007F0A0C">
        <w:t xml:space="preserve"> through the </w:t>
      </w:r>
      <w:r w:rsidR="0059610D" w:rsidRPr="0059610D">
        <w:t xml:space="preserve">City </w:t>
      </w:r>
      <w:r w:rsidR="0031076F" w:rsidRPr="0059610D">
        <w:t>E</w:t>
      </w:r>
      <w:r w:rsidR="007F0A0C" w:rsidRPr="0059610D">
        <w:t xml:space="preserve">mergency </w:t>
      </w:r>
      <w:r w:rsidR="0031076F" w:rsidRPr="0059610D">
        <w:t>Alert</w:t>
      </w:r>
      <w:r w:rsidR="007F0A0C" w:rsidRPr="0059610D">
        <w:t xml:space="preserve"> </w:t>
      </w:r>
      <w:r w:rsidR="0031076F" w:rsidRPr="0059610D">
        <w:t>S</w:t>
      </w:r>
      <w:r w:rsidR="007F0A0C" w:rsidRPr="0059610D">
        <w:t>ystem</w:t>
      </w:r>
      <w:r w:rsidR="001A2000">
        <w:t xml:space="preserve"> (Rapid Notify)</w:t>
      </w:r>
      <w:r w:rsidR="0031076F" w:rsidRPr="0059610D">
        <w:t xml:space="preserve">, </w:t>
      </w:r>
      <w:r w:rsidR="007F0A0C" w:rsidRPr="0059610D">
        <w:t>and</w:t>
      </w:r>
      <w:r w:rsidR="007F0A0C">
        <w:t xml:space="preserve"> media outlets</w:t>
      </w:r>
      <w:r w:rsidR="004207F1" w:rsidRPr="00584DFA">
        <w:t>.</w:t>
      </w:r>
      <w:r w:rsidR="00763149">
        <w:t xml:space="preserve">  </w:t>
      </w:r>
      <w:r w:rsidR="004207F1" w:rsidRPr="00584DFA">
        <w:t xml:space="preserve">All </w:t>
      </w:r>
      <w:r w:rsidR="007F0A0C">
        <w:t xml:space="preserve">field </w:t>
      </w:r>
      <w:r w:rsidR="004207F1" w:rsidRPr="00584DFA">
        <w:t>alert</w:t>
      </w:r>
      <w:r w:rsidR="00EA1AAD">
        <w:t>s</w:t>
      </w:r>
      <w:r w:rsidR="004207F1" w:rsidRPr="00584DFA">
        <w:t xml:space="preserve"> and warning</w:t>
      </w:r>
      <w:r w:rsidR="00EA1AAD">
        <w:t>s</w:t>
      </w:r>
      <w:r w:rsidR="004207F1" w:rsidRPr="00584DFA">
        <w:t xml:space="preserve"> </w:t>
      </w:r>
      <w:r w:rsidR="00EA1AAD">
        <w:t>to</w:t>
      </w:r>
      <w:r w:rsidR="004207F1" w:rsidRPr="00584DFA">
        <w:t xml:space="preserve"> the general public will be carried out</w:t>
      </w:r>
      <w:r w:rsidR="00F43708">
        <w:t xml:space="preserve"> by</w:t>
      </w:r>
      <w:r w:rsidR="005062AF">
        <w:t xml:space="preserve"> </w:t>
      </w:r>
      <w:r w:rsidR="007F0A0C">
        <w:t xml:space="preserve">the </w:t>
      </w:r>
      <w:r w:rsidR="00404CED">
        <w:t>Metropolitan</w:t>
      </w:r>
      <w:r w:rsidR="007F0A0C">
        <w:t xml:space="preserve"> Unified Flood Fight Command</w:t>
      </w:r>
      <w:r w:rsidR="00F43708">
        <w:t xml:space="preserve"> as established under the coordination of the </w:t>
      </w:r>
      <w:r>
        <w:rPr>
          <w:rFonts w:cs="}P∫"/>
          <w:color w:val="000000"/>
        </w:rPr>
        <w:t>San Joaquin</w:t>
      </w:r>
      <w:r w:rsidR="00DA6C9A">
        <w:t xml:space="preserve"> </w:t>
      </w:r>
      <w:r w:rsidR="00F43708">
        <w:t>Operational Area</w:t>
      </w:r>
      <w:r w:rsidR="007F0A0C">
        <w:t xml:space="preserve">. </w:t>
      </w:r>
    </w:p>
    <w:p w14:paraId="232B946E" w14:textId="77777777" w:rsidR="000F5E3D" w:rsidRPr="00584DFA" w:rsidRDefault="000F5E3D" w:rsidP="00012EA2">
      <w:pPr>
        <w:widowControl w:val="0"/>
        <w:autoSpaceDE w:val="0"/>
        <w:autoSpaceDN w:val="0"/>
        <w:adjustRightInd w:val="0"/>
      </w:pPr>
    </w:p>
    <w:p w14:paraId="59E9F948" w14:textId="77777777" w:rsidR="000F5E3D" w:rsidRPr="00584DFA" w:rsidRDefault="00012EA2" w:rsidP="00012EA2">
      <w:pPr>
        <w:widowControl w:val="0"/>
        <w:autoSpaceDE w:val="0"/>
        <w:autoSpaceDN w:val="0"/>
        <w:adjustRightInd w:val="0"/>
      </w:pPr>
      <w:r w:rsidRPr="00584DFA">
        <w:t xml:space="preserve">The </w:t>
      </w:r>
      <w:r w:rsidR="002E184E">
        <w:t>City</w:t>
      </w:r>
      <w:r w:rsidR="007F0A0C">
        <w:t xml:space="preserve"> </w:t>
      </w:r>
      <w:r w:rsidRPr="00584DFA">
        <w:t>Public Information Officer (PIO) will be activated as soon as practical during an emergency.</w:t>
      </w:r>
      <w:r w:rsidR="000F5E3D" w:rsidRPr="00584DFA">
        <w:t xml:space="preserve"> </w:t>
      </w:r>
      <w:r w:rsidRPr="00584DFA">
        <w:t xml:space="preserve">The PIO </w:t>
      </w:r>
      <w:r w:rsidR="00510630">
        <w:t xml:space="preserve">may want to </w:t>
      </w:r>
      <w:r w:rsidR="007F0A0C">
        <w:t xml:space="preserve">establish a </w:t>
      </w:r>
      <w:r w:rsidR="009C2E32">
        <w:t>j</w:t>
      </w:r>
      <w:r w:rsidR="007F0A0C">
        <w:t xml:space="preserve">oint </w:t>
      </w:r>
      <w:r w:rsidR="009C2E32">
        <w:t>i</w:t>
      </w:r>
      <w:r w:rsidR="007F0A0C">
        <w:t xml:space="preserve">nformation </w:t>
      </w:r>
      <w:r w:rsidR="009C2E32">
        <w:t>c</w:t>
      </w:r>
      <w:r w:rsidR="007F0A0C">
        <w:t xml:space="preserve">enter (JIC) with all participating jurisdictions to </w:t>
      </w:r>
      <w:r w:rsidRPr="00584DFA">
        <w:t>coordinat</w:t>
      </w:r>
      <w:r w:rsidR="000F5E3D" w:rsidRPr="00584DFA">
        <w:t>e with media for news releases.</w:t>
      </w:r>
      <w:r w:rsidR="00763149">
        <w:t xml:space="preserve">  </w:t>
      </w:r>
      <w:r w:rsidRPr="00584DFA">
        <w:t xml:space="preserve">News release procedures will be agreed upon, and established for the </w:t>
      </w:r>
      <w:r w:rsidR="002E184E">
        <w:rPr>
          <w:rFonts w:cs="}≠"/>
        </w:rPr>
        <w:t>City</w:t>
      </w:r>
      <w:r w:rsidR="007F0A0C">
        <w:rPr>
          <w:rFonts w:cs="}≠"/>
        </w:rPr>
        <w:t xml:space="preserve"> </w:t>
      </w:r>
      <w:r w:rsidR="00116DC2">
        <w:t xml:space="preserve">and with the </w:t>
      </w:r>
      <w:r w:rsidR="00404CED">
        <w:t>Metropolitan</w:t>
      </w:r>
      <w:r w:rsidR="00116DC2">
        <w:t xml:space="preserve"> </w:t>
      </w:r>
      <w:r w:rsidRPr="00584DFA">
        <w:t xml:space="preserve">Unified </w:t>
      </w:r>
      <w:r w:rsidR="00116DC2">
        <w:t xml:space="preserve">Flood Fight </w:t>
      </w:r>
      <w:r w:rsidRPr="00584DFA">
        <w:t>Command.</w:t>
      </w:r>
    </w:p>
    <w:p w14:paraId="000D1747" w14:textId="77777777" w:rsidR="00012EA2" w:rsidRPr="00584DFA" w:rsidRDefault="00012EA2" w:rsidP="000C0E35">
      <w:pPr>
        <w:pStyle w:val="Heading2"/>
      </w:pPr>
      <w:bookmarkStart w:id="174" w:name="_Toc289007868"/>
      <w:bookmarkStart w:id="175" w:name="_Toc302144117"/>
      <w:bookmarkStart w:id="176" w:name="_Toc302310393"/>
      <w:bookmarkStart w:id="177" w:name="_Toc302326227"/>
      <w:bookmarkStart w:id="178" w:name="_Toc322337762"/>
      <w:r w:rsidRPr="00584DFA">
        <w:lastRenderedPageBreak/>
        <w:t>Safety and Security</w:t>
      </w:r>
      <w:bookmarkEnd w:id="174"/>
      <w:bookmarkEnd w:id="175"/>
      <w:bookmarkEnd w:id="176"/>
      <w:bookmarkEnd w:id="177"/>
      <w:bookmarkEnd w:id="178"/>
    </w:p>
    <w:p w14:paraId="1142A349" w14:textId="77777777" w:rsidR="00012EA2" w:rsidRDefault="00012EA2" w:rsidP="000F5E3D">
      <w:pPr>
        <w:widowControl w:val="0"/>
        <w:autoSpaceDE w:val="0"/>
        <w:autoSpaceDN w:val="0"/>
        <w:adjustRightInd w:val="0"/>
      </w:pPr>
      <w:r w:rsidRPr="00584DFA">
        <w:t>During a potential threat or actual event, employee safety and operational security will be key</w:t>
      </w:r>
      <w:r w:rsidR="000F5E3D" w:rsidRPr="00584DFA">
        <w:t xml:space="preserve"> </w:t>
      </w:r>
      <w:r w:rsidRPr="00584DFA">
        <w:t xml:space="preserve">concerns for </w:t>
      </w:r>
      <w:r w:rsidR="002E184E">
        <w:rPr>
          <w:rFonts w:cs="}≠"/>
        </w:rPr>
        <w:t>the City</w:t>
      </w:r>
      <w:r w:rsidR="000F5E3D" w:rsidRPr="00584DFA">
        <w:t>.</w:t>
      </w:r>
      <w:r w:rsidR="00763149">
        <w:t xml:space="preserve">  </w:t>
      </w:r>
      <w:r w:rsidR="006E7849">
        <w:t xml:space="preserve">The </w:t>
      </w:r>
      <w:r w:rsidR="002E184E">
        <w:t xml:space="preserve">EOC </w:t>
      </w:r>
      <w:r w:rsidR="006E7849">
        <w:t>will establish appropriate safety procedures to be followed by all responders</w:t>
      </w:r>
      <w:r w:rsidR="00800DA2">
        <w:t>,</w:t>
      </w:r>
      <w:r w:rsidR="006E7849">
        <w:t xml:space="preserve"> and such procedures and directions will be documented on the </w:t>
      </w:r>
      <w:r w:rsidR="002E184E">
        <w:t>EOC</w:t>
      </w:r>
      <w:r w:rsidR="006E7849">
        <w:t xml:space="preserve"> Action Plan. </w:t>
      </w:r>
      <w:r w:rsidRPr="00584DFA">
        <w:t>Security and safety procedures will also be</w:t>
      </w:r>
      <w:r w:rsidR="000F5E3D" w:rsidRPr="00584DFA">
        <w:t xml:space="preserve"> </w:t>
      </w:r>
      <w:r w:rsidRPr="00584DFA">
        <w:t xml:space="preserve">implemented </w:t>
      </w:r>
      <w:r w:rsidR="006E7849">
        <w:t>at</w:t>
      </w:r>
      <w:r w:rsidRPr="00584DFA">
        <w:t xml:space="preserve"> all command posts and other </w:t>
      </w:r>
      <w:r w:rsidR="006E7849">
        <w:t xml:space="preserve">tactical facilities and </w:t>
      </w:r>
      <w:r w:rsidRPr="00584DFA">
        <w:t xml:space="preserve">operational </w:t>
      </w:r>
      <w:r w:rsidR="006E7849">
        <w:t xml:space="preserve">work </w:t>
      </w:r>
      <w:r w:rsidRPr="00584DFA">
        <w:t xml:space="preserve">sites. </w:t>
      </w:r>
    </w:p>
    <w:p w14:paraId="447EEC9B" w14:textId="77777777" w:rsidR="006E7849" w:rsidRDefault="006E7849" w:rsidP="000F5E3D">
      <w:pPr>
        <w:widowControl w:val="0"/>
        <w:autoSpaceDE w:val="0"/>
        <w:autoSpaceDN w:val="0"/>
        <w:adjustRightInd w:val="0"/>
      </w:pPr>
    </w:p>
    <w:p w14:paraId="5447C992" w14:textId="77777777" w:rsidR="006E7849" w:rsidRPr="00584DFA" w:rsidRDefault="006E7849" w:rsidP="000F5E3D">
      <w:pPr>
        <w:widowControl w:val="0"/>
        <w:autoSpaceDE w:val="0"/>
        <w:autoSpaceDN w:val="0"/>
        <w:adjustRightInd w:val="0"/>
      </w:pPr>
      <w:r>
        <w:t>Incident commanders will implement safety briefings for all operational work activities.</w:t>
      </w:r>
    </w:p>
    <w:p w14:paraId="610CD6CE" w14:textId="77777777" w:rsidR="00706E9C" w:rsidRPr="00584DFA" w:rsidRDefault="00ED04D3" w:rsidP="004A1486">
      <w:pPr>
        <w:pStyle w:val="Heading1"/>
      </w:pPr>
      <w:bookmarkStart w:id="179" w:name="_Toc289007869"/>
      <w:bookmarkStart w:id="180" w:name="_Toc302144118"/>
      <w:bookmarkStart w:id="181" w:name="_Toc302310394"/>
      <w:bookmarkStart w:id="182" w:name="_Toc302326228"/>
      <w:bookmarkStart w:id="183" w:name="_Toc322337763"/>
      <w:r>
        <w:t>5.0</w:t>
      </w:r>
      <w:r>
        <w:tab/>
      </w:r>
      <w:r w:rsidR="007E6C07" w:rsidRPr="00584DFA">
        <w:t>COMMUNICATIONS</w:t>
      </w:r>
      <w:bookmarkStart w:id="184" w:name="_Toc237317409"/>
      <w:bookmarkEnd w:id="179"/>
      <w:bookmarkEnd w:id="180"/>
      <w:bookmarkEnd w:id="181"/>
      <w:bookmarkEnd w:id="182"/>
      <w:bookmarkEnd w:id="183"/>
    </w:p>
    <w:p w14:paraId="449984D6" w14:textId="77777777" w:rsidR="004207F1" w:rsidRPr="00584DFA" w:rsidRDefault="004207F1" w:rsidP="000C0E35">
      <w:pPr>
        <w:pStyle w:val="Heading2"/>
      </w:pPr>
      <w:bookmarkStart w:id="185" w:name="_Toc289007870"/>
      <w:bookmarkStart w:id="186" w:name="_Toc302144119"/>
      <w:bookmarkStart w:id="187" w:name="_Toc302310395"/>
      <w:bookmarkStart w:id="188" w:name="_Toc302326229"/>
      <w:bookmarkStart w:id="189" w:name="_Toc322337764"/>
      <w:bookmarkStart w:id="190" w:name="_Toc237317416"/>
      <w:r w:rsidRPr="00584DFA">
        <w:t>Communications Organization</w:t>
      </w:r>
      <w:bookmarkEnd w:id="185"/>
      <w:bookmarkEnd w:id="186"/>
      <w:bookmarkEnd w:id="187"/>
      <w:bookmarkEnd w:id="188"/>
      <w:bookmarkEnd w:id="189"/>
    </w:p>
    <w:p w14:paraId="5089E414" w14:textId="77777777" w:rsidR="004207F1" w:rsidRPr="00584DFA" w:rsidRDefault="002E184E" w:rsidP="004207F1">
      <w:r>
        <w:rPr>
          <w:rFonts w:cs="}≠"/>
        </w:rPr>
        <w:t>The City of Manteca</w:t>
      </w:r>
      <w:r w:rsidR="000F5E3D" w:rsidRPr="00584DFA">
        <w:t xml:space="preserve"> </w:t>
      </w:r>
      <w:r w:rsidR="004207F1" w:rsidRPr="00584DFA">
        <w:t>will maintain adequate communications equipment to implement this emergency plan.</w:t>
      </w:r>
      <w:r w:rsidR="00763149">
        <w:t xml:space="preserve">  </w:t>
      </w:r>
      <w:r w:rsidR="004207F1" w:rsidRPr="00584DFA">
        <w:t>This section identifies equipment and/or syste</w:t>
      </w:r>
      <w:r w:rsidR="000F5E3D" w:rsidRPr="00584DFA">
        <w:t>ms available for communications</w:t>
      </w:r>
    </w:p>
    <w:p w14:paraId="54FFA10A" w14:textId="77777777" w:rsidR="000F5E3D" w:rsidRPr="00584DFA" w:rsidRDefault="000F5E3D" w:rsidP="004207F1"/>
    <w:p w14:paraId="6DD1EB4D" w14:textId="77777777" w:rsidR="004207F1" w:rsidRPr="00584DFA" w:rsidRDefault="004207F1" w:rsidP="008B1417">
      <w:pPr>
        <w:pStyle w:val="LightList-Accent51"/>
        <w:numPr>
          <w:ilvl w:val="0"/>
          <w:numId w:val="14"/>
        </w:numPr>
        <w:rPr>
          <w:sz w:val="24"/>
          <w:szCs w:val="24"/>
        </w:rPr>
      </w:pPr>
      <w:r w:rsidRPr="00584DFA">
        <w:rPr>
          <w:sz w:val="24"/>
          <w:szCs w:val="24"/>
        </w:rPr>
        <w:t xml:space="preserve">Between </w:t>
      </w:r>
      <w:r w:rsidR="002E184E">
        <w:rPr>
          <w:rFonts w:cs="}≠"/>
          <w:sz w:val="24"/>
          <w:szCs w:val="24"/>
        </w:rPr>
        <w:t>City</w:t>
      </w:r>
      <w:r w:rsidR="000F5E3D" w:rsidRPr="00584DFA">
        <w:rPr>
          <w:sz w:val="24"/>
          <w:szCs w:val="24"/>
        </w:rPr>
        <w:t xml:space="preserve"> </w:t>
      </w:r>
      <w:r w:rsidRPr="00584DFA">
        <w:rPr>
          <w:sz w:val="24"/>
          <w:szCs w:val="24"/>
        </w:rPr>
        <w:t xml:space="preserve">staff, contractors, and other staff working under </w:t>
      </w:r>
      <w:r w:rsidR="007F0A0C">
        <w:rPr>
          <w:sz w:val="24"/>
          <w:szCs w:val="24"/>
        </w:rPr>
        <w:t>C</w:t>
      </w:r>
      <w:r w:rsidR="002E184E">
        <w:rPr>
          <w:sz w:val="24"/>
          <w:szCs w:val="24"/>
        </w:rPr>
        <w:t>i</w:t>
      </w:r>
      <w:r w:rsidR="007F0A0C">
        <w:rPr>
          <w:sz w:val="24"/>
          <w:szCs w:val="24"/>
        </w:rPr>
        <w:t>ty</w:t>
      </w:r>
      <w:r w:rsidRPr="00584DFA">
        <w:rPr>
          <w:sz w:val="24"/>
          <w:szCs w:val="24"/>
        </w:rPr>
        <w:t xml:space="preserve"> supervision</w:t>
      </w:r>
    </w:p>
    <w:p w14:paraId="293CCDAE" w14:textId="77777777" w:rsidR="004207F1" w:rsidRPr="00584DFA" w:rsidRDefault="004207F1" w:rsidP="008B1417">
      <w:pPr>
        <w:numPr>
          <w:ilvl w:val="0"/>
          <w:numId w:val="14"/>
        </w:numPr>
      </w:pPr>
      <w:r w:rsidRPr="00584DFA">
        <w:t xml:space="preserve">With public agencies operating within the </w:t>
      </w:r>
      <w:r w:rsidR="002E184E">
        <w:t xml:space="preserve">San Joaquin </w:t>
      </w:r>
      <w:r w:rsidR="000F5E3D" w:rsidRPr="00584DFA">
        <w:t>OA</w:t>
      </w:r>
    </w:p>
    <w:p w14:paraId="1CAB447C" w14:textId="77777777" w:rsidR="004207F1" w:rsidRPr="00584DFA" w:rsidRDefault="004207F1" w:rsidP="008B1417">
      <w:pPr>
        <w:numPr>
          <w:ilvl w:val="0"/>
          <w:numId w:val="14"/>
        </w:numPr>
      </w:pPr>
      <w:r w:rsidRPr="00584DFA">
        <w:t xml:space="preserve">With neighboring </w:t>
      </w:r>
      <w:r w:rsidR="004362E4">
        <w:t>Reclamation District</w:t>
      </w:r>
      <w:r w:rsidR="00D93F18">
        <w:t>s</w:t>
      </w:r>
      <w:r w:rsidR="004362E4">
        <w:t xml:space="preserve"> 17</w:t>
      </w:r>
      <w:r w:rsidR="00D93F18">
        <w:t xml:space="preserve">, </w:t>
      </w:r>
      <w:r w:rsidR="00D93F18">
        <w:rPr>
          <w:rFonts w:cs="}ã"/>
          <w:color w:val="000000"/>
        </w:rPr>
        <w:t>2094, 2096</w:t>
      </w:r>
    </w:p>
    <w:p w14:paraId="716F0C54" w14:textId="77777777" w:rsidR="003C33BB" w:rsidRDefault="003C33BB" w:rsidP="004207F1">
      <w:pPr>
        <w:rPr>
          <w:rFonts w:cs="}≠"/>
        </w:rPr>
      </w:pPr>
    </w:p>
    <w:p w14:paraId="4C38F710" w14:textId="77777777" w:rsidR="004207F1" w:rsidRPr="00584DFA" w:rsidRDefault="002E184E" w:rsidP="004207F1">
      <w:r>
        <w:rPr>
          <w:rFonts w:cs="}≠"/>
        </w:rPr>
        <w:t>The City of Manteca</w:t>
      </w:r>
      <w:r w:rsidR="00F77165" w:rsidRPr="00584DFA">
        <w:t xml:space="preserve"> will</w:t>
      </w:r>
      <w:r w:rsidR="004207F1" w:rsidRPr="00584DFA">
        <w:t xml:space="preserve"> maintain communications with other jurisdictions by cellular telephone</w:t>
      </w:r>
      <w:r w:rsidR="00510630">
        <w:t xml:space="preserve">, </w:t>
      </w:r>
      <w:r w:rsidR="004D138E">
        <w:t>r</w:t>
      </w:r>
      <w:r w:rsidR="00510630">
        <w:t xml:space="preserve">adio, </w:t>
      </w:r>
      <w:r w:rsidR="004D138E">
        <w:t>s</w:t>
      </w:r>
      <w:r w:rsidR="00510630">
        <w:t xml:space="preserve">atellite </w:t>
      </w:r>
      <w:r w:rsidR="004D138E">
        <w:t>p</w:t>
      </w:r>
      <w:r w:rsidR="00510630">
        <w:t xml:space="preserve">hone, HAM </w:t>
      </w:r>
      <w:r w:rsidR="004D138E">
        <w:t>r</w:t>
      </w:r>
      <w:r w:rsidR="00510630">
        <w:t>adio</w:t>
      </w:r>
      <w:r w:rsidR="004D138E">
        <w:t>,</w:t>
      </w:r>
      <w:r w:rsidR="004207F1" w:rsidRPr="00584DFA">
        <w:t xml:space="preserve"> and by participation in meetings of the </w:t>
      </w:r>
      <w:r w:rsidR="00404CED">
        <w:t>Metropolitan</w:t>
      </w:r>
      <w:r>
        <w:t xml:space="preserve"> </w:t>
      </w:r>
      <w:r w:rsidR="004207F1" w:rsidRPr="00584DFA">
        <w:t>Unified Flood Fight Command.</w:t>
      </w:r>
    </w:p>
    <w:p w14:paraId="406B0717" w14:textId="77777777" w:rsidR="004207F1" w:rsidRPr="00584DFA" w:rsidRDefault="002E184E" w:rsidP="000C0E35">
      <w:pPr>
        <w:pStyle w:val="Heading2"/>
      </w:pPr>
      <w:bookmarkStart w:id="191" w:name="_Toc289007871"/>
      <w:bookmarkStart w:id="192" w:name="_Toc302144120"/>
      <w:bookmarkStart w:id="193" w:name="_Toc302310396"/>
      <w:bookmarkStart w:id="194" w:name="_Toc302326230"/>
      <w:bookmarkStart w:id="195" w:name="_Toc322337765"/>
      <w:r>
        <w:rPr>
          <w:rFonts w:cs="}P∫"/>
          <w:color w:val="000000"/>
        </w:rPr>
        <w:t>San Joaquin</w:t>
      </w:r>
      <w:r w:rsidR="009D2601">
        <w:t xml:space="preserve"> </w:t>
      </w:r>
      <w:r w:rsidR="0039147C">
        <w:t>County</w:t>
      </w:r>
      <w:r w:rsidR="000F5E3D" w:rsidRPr="00584DFA">
        <w:t xml:space="preserve"> </w:t>
      </w:r>
      <w:r w:rsidR="004207F1" w:rsidRPr="00584DFA">
        <w:t>Operational Area EOC</w:t>
      </w:r>
      <w:bookmarkEnd w:id="191"/>
      <w:bookmarkEnd w:id="192"/>
      <w:bookmarkEnd w:id="193"/>
      <w:bookmarkEnd w:id="194"/>
      <w:bookmarkEnd w:id="195"/>
    </w:p>
    <w:p w14:paraId="64FBD4DF" w14:textId="77777777" w:rsidR="006E78EB" w:rsidRDefault="002E184E" w:rsidP="004207F1">
      <w:r>
        <w:rPr>
          <w:rFonts w:cs="}P∫"/>
          <w:color w:val="000000"/>
        </w:rPr>
        <w:t>San Joaquin</w:t>
      </w:r>
      <w:r w:rsidR="009D2601">
        <w:rPr>
          <w:rFonts w:cs="}≠"/>
        </w:rPr>
        <w:t xml:space="preserve"> </w:t>
      </w:r>
      <w:r w:rsidR="0039147C">
        <w:rPr>
          <w:rFonts w:cs="}≠"/>
        </w:rPr>
        <w:t>County</w:t>
      </w:r>
      <w:r w:rsidR="00F77165" w:rsidRPr="00584DFA">
        <w:t xml:space="preserve"> will</w:t>
      </w:r>
      <w:r w:rsidR="004207F1" w:rsidRPr="00584DFA">
        <w:t xml:space="preserve"> maintain communications </w:t>
      </w:r>
      <w:r w:rsidR="00E16FDE">
        <w:t xml:space="preserve">systems within its EOC to ensure proper communications </w:t>
      </w:r>
      <w:r w:rsidR="004207F1" w:rsidRPr="00584DFA">
        <w:t xml:space="preserve">with </w:t>
      </w:r>
      <w:r w:rsidR="003C33BB">
        <w:t>other jurisdictions and agencies</w:t>
      </w:r>
      <w:r w:rsidR="00E16FDE">
        <w:t>.</w:t>
      </w:r>
      <w:r w:rsidR="00763149">
        <w:t xml:space="preserve">  </w:t>
      </w:r>
      <w:r w:rsidR="00E16FDE">
        <w:t>These systems include</w:t>
      </w:r>
      <w:r w:rsidR="005062AF">
        <w:t xml:space="preserve"> </w:t>
      </w:r>
      <w:r w:rsidR="004207F1" w:rsidRPr="00584DFA">
        <w:t>cellular telephone</w:t>
      </w:r>
      <w:r w:rsidR="003C33BB">
        <w:t xml:space="preserve">s, </w:t>
      </w:r>
      <w:r w:rsidR="00E16FDE">
        <w:t xml:space="preserve">public safety radio systems, </w:t>
      </w:r>
      <w:r w:rsidR="003C33BB">
        <w:t xml:space="preserve">the </w:t>
      </w:r>
      <w:r w:rsidR="00810BA0">
        <w:t>i</w:t>
      </w:r>
      <w:r w:rsidR="003C33BB">
        <w:t>nternet</w:t>
      </w:r>
      <w:r w:rsidR="00800DA2">
        <w:t>,</w:t>
      </w:r>
      <w:r w:rsidR="003C33BB">
        <w:t xml:space="preserve"> </w:t>
      </w:r>
      <w:r w:rsidR="004207F1" w:rsidRPr="00584DFA">
        <w:t xml:space="preserve">and scheduled meetings of the </w:t>
      </w:r>
      <w:r>
        <w:rPr>
          <w:rFonts w:cs="}P∫"/>
          <w:color w:val="000000"/>
        </w:rPr>
        <w:t>San Joaquin</w:t>
      </w:r>
      <w:r w:rsidR="009D2601">
        <w:rPr>
          <w:rFonts w:cs="}≠"/>
        </w:rPr>
        <w:t xml:space="preserve"> </w:t>
      </w:r>
      <w:r w:rsidR="0039147C">
        <w:rPr>
          <w:rFonts w:cs="}≠"/>
        </w:rPr>
        <w:t>County</w:t>
      </w:r>
      <w:r w:rsidR="000F5E3D" w:rsidRPr="00584DFA">
        <w:t xml:space="preserve"> </w:t>
      </w:r>
      <w:r w:rsidR="00E16FDE">
        <w:t xml:space="preserve">Operational Area </w:t>
      </w:r>
      <w:r w:rsidR="004207F1" w:rsidRPr="00584DFA">
        <w:t xml:space="preserve">management group. </w:t>
      </w:r>
    </w:p>
    <w:p w14:paraId="2C224ED9" w14:textId="77777777" w:rsidR="00504E7A" w:rsidRDefault="00504E7A" w:rsidP="004207F1"/>
    <w:p w14:paraId="3B379A86" w14:textId="77777777" w:rsidR="00504E7A" w:rsidRPr="00504E7A" w:rsidRDefault="00504E7A" w:rsidP="004207F1">
      <w:pPr>
        <w:rPr>
          <w:rFonts w:cs="}≠"/>
        </w:rPr>
      </w:pPr>
      <w:r>
        <w:t>A multi-jurisdictional communications plan will be developed and documented on the ICS</w:t>
      </w:r>
      <w:r w:rsidR="00841983">
        <w:t xml:space="preserve"> </w:t>
      </w:r>
      <w:r>
        <w:t>205 form to ensure effective communication between jurisdictions.</w:t>
      </w:r>
      <w:r w:rsidR="00763149">
        <w:t xml:space="preserve">  </w:t>
      </w:r>
      <w:r>
        <w:t xml:space="preserve">The </w:t>
      </w:r>
      <w:r w:rsidR="002E184E">
        <w:rPr>
          <w:rFonts w:cs="}P∫"/>
          <w:color w:val="000000"/>
        </w:rPr>
        <w:t xml:space="preserve">San Joaquin OES </w:t>
      </w:r>
      <w:r>
        <w:t xml:space="preserve">will ensure that this plan is developed upon activation of the </w:t>
      </w:r>
      <w:r w:rsidR="00320E13">
        <w:t>Unified Command</w:t>
      </w:r>
      <w:r>
        <w:t>.</w:t>
      </w:r>
    </w:p>
    <w:p w14:paraId="5F2FC94A" w14:textId="77777777" w:rsidR="0018056E" w:rsidRPr="00584DFA" w:rsidRDefault="0018056E" w:rsidP="000C0E35">
      <w:pPr>
        <w:pStyle w:val="Heading2"/>
        <w:rPr>
          <w:rFonts w:cs="}ã"/>
        </w:rPr>
      </w:pPr>
      <w:bookmarkStart w:id="196" w:name="_Toc289007872"/>
      <w:bookmarkStart w:id="197" w:name="_Toc302144121"/>
      <w:bookmarkStart w:id="198" w:name="_Toc302310397"/>
      <w:bookmarkStart w:id="199" w:name="_Toc302326231"/>
      <w:bookmarkStart w:id="200" w:name="_Toc322337766"/>
      <w:bookmarkEnd w:id="190"/>
      <w:r w:rsidRPr="00584DFA">
        <w:t xml:space="preserve">National Weather Service </w:t>
      </w:r>
      <w:r w:rsidR="00D9503B" w:rsidRPr="00584DFA">
        <w:rPr>
          <w:rFonts w:cs="}ã"/>
        </w:rPr>
        <w:t>(NWS)</w:t>
      </w:r>
      <w:bookmarkEnd w:id="196"/>
      <w:bookmarkEnd w:id="197"/>
      <w:bookmarkEnd w:id="198"/>
      <w:bookmarkEnd w:id="199"/>
      <w:bookmarkEnd w:id="200"/>
    </w:p>
    <w:p w14:paraId="474A0814" w14:textId="77777777" w:rsidR="0018056E" w:rsidRPr="00584DFA" w:rsidRDefault="0018056E" w:rsidP="0018056E">
      <w:pPr>
        <w:widowControl w:val="0"/>
        <w:autoSpaceDE w:val="0"/>
        <w:autoSpaceDN w:val="0"/>
        <w:adjustRightInd w:val="0"/>
        <w:rPr>
          <w:rFonts w:cs="}ã"/>
          <w:bCs/>
        </w:rPr>
      </w:pPr>
      <w:r w:rsidRPr="00584DFA">
        <w:rPr>
          <w:rFonts w:cs="}ã"/>
          <w:bCs/>
        </w:rPr>
        <w:t>The NWS provides notification releases to media outlets and public agencies.</w:t>
      </w:r>
      <w:r w:rsidR="00763149">
        <w:rPr>
          <w:rFonts w:cs="}ã"/>
          <w:bCs/>
        </w:rPr>
        <w:t xml:space="preserve">  </w:t>
      </w:r>
      <w:r w:rsidRPr="00584DFA">
        <w:rPr>
          <w:rFonts w:cs="}ã"/>
          <w:bCs/>
        </w:rPr>
        <w:t>They use standard terminology for watches and warnings:</w:t>
      </w:r>
    </w:p>
    <w:p w14:paraId="7E24CC31" w14:textId="77777777" w:rsidR="0018056E" w:rsidRPr="00584DFA" w:rsidRDefault="0018056E" w:rsidP="0018056E">
      <w:pPr>
        <w:widowControl w:val="0"/>
        <w:autoSpaceDE w:val="0"/>
        <w:autoSpaceDN w:val="0"/>
        <w:adjustRightInd w:val="0"/>
        <w:rPr>
          <w:rFonts w:cs="}ã"/>
          <w:bCs/>
        </w:rPr>
      </w:pPr>
    </w:p>
    <w:p w14:paraId="64BA6757" w14:textId="77777777" w:rsidR="0018056E" w:rsidRPr="00584DFA" w:rsidRDefault="0018056E" w:rsidP="008B1417">
      <w:pPr>
        <w:widowControl w:val="0"/>
        <w:numPr>
          <w:ilvl w:val="0"/>
          <w:numId w:val="4"/>
        </w:numPr>
        <w:autoSpaceDE w:val="0"/>
        <w:autoSpaceDN w:val="0"/>
        <w:adjustRightInd w:val="0"/>
        <w:rPr>
          <w:rFonts w:cs="}ã"/>
          <w:bCs/>
        </w:rPr>
      </w:pPr>
      <w:r w:rsidRPr="00584DFA">
        <w:t xml:space="preserve">Flash Flood Watch </w:t>
      </w:r>
      <w:r w:rsidRPr="00584DFA">
        <w:rPr>
          <w:rFonts w:cs="}ã"/>
          <w:bCs/>
        </w:rPr>
        <w:t>means it is possible that rain will cause flash flooding in specified areas.</w:t>
      </w:r>
    </w:p>
    <w:p w14:paraId="5E1B520A" w14:textId="77777777" w:rsidR="0018056E" w:rsidRPr="00584DFA" w:rsidRDefault="0018056E" w:rsidP="008B1417">
      <w:pPr>
        <w:widowControl w:val="0"/>
        <w:numPr>
          <w:ilvl w:val="0"/>
          <w:numId w:val="4"/>
        </w:numPr>
        <w:autoSpaceDE w:val="0"/>
        <w:autoSpaceDN w:val="0"/>
        <w:adjustRightInd w:val="0"/>
        <w:rPr>
          <w:rFonts w:cs="}ã"/>
          <w:bCs/>
        </w:rPr>
      </w:pPr>
      <w:r w:rsidRPr="00584DFA">
        <w:t xml:space="preserve">Flash Flood Warning </w:t>
      </w:r>
      <w:r w:rsidRPr="00584DFA">
        <w:rPr>
          <w:rFonts w:cs="}ã"/>
          <w:bCs/>
        </w:rPr>
        <w:t>means flash flooding is either imminent or is occurring.</w:t>
      </w:r>
    </w:p>
    <w:p w14:paraId="592736E1" w14:textId="77777777" w:rsidR="0018056E" w:rsidRPr="00584DFA" w:rsidRDefault="0018056E" w:rsidP="008B1417">
      <w:pPr>
        <w:widowControl w:val="0"/>
        <w:numPr>
          <w:ilvl w:val="0"/>
          <w:numId w:val="4"/>
        </w:numPr>
        <w:autoSpaceDE w:val="0"/>
        <w:autoSpaceDN w:val="0"/>
        <w:adjustRightInd w:val="0"/>
        <w:rPr>
          <w:rFonts w:cs="}ã"/>
          <w:bCs/>
        </w:rPr>
      </w:pPr>
      <w:r w:rsidRPr="00584DFA">
        <w:t xml:space="preserve">Flood Watch </w:t>
      </w:r>
      <w:r w:rsidRPr="00584DFA">
        <w:rPr>
          <w:rFonts w:cs="}ã"/>
          <w:bCs/>
        </w:rPr>
        <w:t>means long</w:t>
      </w:r>
      <w:r w:rsidR="00810BA0">
        <w:rPr>
          <w:rFonts w:cs="}ã"/>
          <w:bCs/>
        </w:rPr>
        <w:t>-</w:t>
      </w:r>
      <w:r w:rsidRPr="00584DFA">
        <w:rPr>
          <w:rFonts w:cs="}ã"/>
          <w:bCs/>
        </w:rPr>
        <w:t>term flooding is possible in specified areas.</w:t>
      </w:r>
    </w:p>
    <w:p w14:paraId="1699B13A" w14:textId="4962C0E5" w:rsidR="002A6D8A" w:rsidRPr="005C4495" w:rsidRDefault="0018056E" w:rsidP="008B1417">
      <w:pPr>
        <w:widowControl w:val="0"/>
        <w:numPr>
          <w:ilvl w:val="0"/>
          <w:numId w:val="4"/>
        </w:numPr>
        <w:autoSpaceDE w:val="0"/>
        <w:autoSpaceDN w:val="0"/>
        <w:adjustRightInd w:val="0"/>
        <w:rPr>
          <w:rFonts w:cs="}ã"/>
          <w:color w:val="000000"/>
        </w:rPr>
      </w:pPr>
      <w:r w:rsidRPr="00584DFA">
        <w:t xml:space="preserve">Flood Warning </w:t>
      </w:r>
      <w:r w:rsidRPr="00584DFA">
        <w:rPr>
          <w:rFonts w:cs="}ã"/>
          <w:bCs/>
        </w:rPr>
        <w:t>means long</w:t>
      </w:r>
      <w:r w:rsidR="00810BA0">
        <w:rPr>
          <w:rFonts w:cs="}ã"/>
          <w:bCs/>
        </w:rPr>
        <w:t>-</w:t>
      </w:r>
      <w:r w:rsidRPr="00584DFA">
        <w:rPr>
          <w:rFonts w:cs="}ã"/>
          <w:bCs/>
        </w:rPr>
        <w:t>term flooding is either imminent or is occurring.</w:t>
      </w:r>
    </w:p>
    <w:p w14:paraId="2043DD90" w14:textId="77777777" w:rsidR="00706E9C" w:rsidRPr="00584DFA" w:rsidRDefault="00ED04D3" w:rsidP="004A1486">
      <w:pPr>
        <w:pStyle w:val="Heading1"/>
      </w:pPr>
      <w:bookmarkStart w:id="201" w:name="_Toc289007873"/>
      <w:bookmarkStart w:id="202" w:name="_Toc302144122"/>
      <w:bookmarkStart w:id="203" w:name="_Toc302310398"/>
      <w:bookmarkStart w:id="204" w:name="_Toc302326232"/>
      <w:bookmarkStart w:id="205" w:name="_Toc322337767"/>
      <w:r>
        <w:lastRenderedPageBreak/>
        <w:t>6.0</w:t>
      </w:r>
      <w:r>
        <w:tab/>
      </w:r>
      <w:r w:rsidR="007E6C07" w:rsidRPr="00584DFA">
        <w:t>ADMINISTRATION</w:t>
      </w:r>
      <w:bookmarkEnd w:id="201"/>
      <w:bookmarkEnd w:id="202"/>
      <w:bookmarkEnd w:id="203"/>
      <w:bookmarkEnd w:id="204"/>
      <w:bookmarkEnd w:id="205"/>
    </w:p>
    <w:p w14:paraId="6697997A" w14:textId="77777777" w:rsidR="00A82A26" w:rsidRPr="00584DFA" w:rsidRDefault="00A82A26" w:rsidP="000C0E35">
      <w:pPr>
        <w:pStyle w:val="Heading2"/>
      </w:pPr>
      <w:bookmarkStart w:id="206" w:name="_Toc289007874"/>
      <w:bookmarkStart w:id="207" w:name="_Toc302144123"/>
      <w:bookmarkStart w:id="208" w:name="_Toc302310399"/>
      <w:bookmarkStart w:id="209" w:name="_Toc302326233"/>
      <w:bookmarkStart w:id="210" w:name="_Toc322337768"/>
      <w:bookmarkStart w:id="211" w:name="_Toc237317423"/>
      <w:r w:rsidRPr="00584DFA">
        <w:t>State and Federal Disaster Assistance</w:t>
      </w:r>
      <w:bookmarkEnd w:id="206"/>
      <w:bookmarkEnd w:id="207"/>
      <w:bookmarkEnd w:id="208"/>
      <w:bookmarkEnd w:id="209"/>
      <w:bookmarkEnd w:id="210"/>
    </w:p>
    <w:p w14:paraId="60E7D80D" w14:textId="6C8EE8DB" w:rsidR="00A82A26" w:rsidRPr="00584DFA" w:rsidRDefault="002E184E" w:rsidP="000F5E3D">
      <w:r>
        <w:rPr>
          <w:rFonts w:cs="}≠"/>
        </w:rPr>
        <w:t>The City of Manteca</w:t>
      </w:r>
      <w:r w:rsidR="00A82A26" w:rsidRPr="00584DFA">
        <w:rPr>
          <w:rFonts w:cs="}≠"/>
        </w:rPr>
        <w:t xml:space="preserve"> </w:t>
      </w:r>
      <w:r w:rsidR="00A82A26" w:rsidRPr="00584DFA">
        <w:t xml:space="preserve">policy is to maintain mitigation and emergency plans and procedures, at the level required to be eligible for disaster assistance under the </w:t>
      </w:r>
      <w:r w:rsidR="00810BA0">
        <w:t>F</w:t>
      </w:r>
      <w:r w:rsidR="00A82A26" w:rsidRPr="00584DFA">
        <w:t>ederal Stafford Act</w:t>
      </w:r>
      <w:r w:rsidR="00320E13">
        <w:t xml:space="preserve">, </w:t>
      </w:r>
      <w:r w:rsidR="00A82A26" w:rsidRPr="00584DFA">
        <w:t>PL84-99 program and the California Disaster Assistance Act</w:t>
      </w:r>
      <w:r w:rsidR="00510630">
        <w:t xml:space="preserve">. </w:t>
      </w:r>
      <w:r w:rsidR="00A82A26" w:rsidRPr="00584DFA">
        <w:t>Emergency operations will be conducted and documented in compliance with conditions of those programs for reimbursement of disaster expenses.</w:t>
      </w:r>
      <w:r w:rsidR="00763149">
        <w:t xml:space="preserve">  </w:t>
      </w:r>
    </w:p>
    <w:p w14:paraId="395858CB" w14:textId="1A8DFF67" w:rsidR="004207F1" w:rsidRPr="00584DFA" w:rsidRDefault="004207F1" w:rsidP="000C0E35">
      <w:pPr>
        <w:pStyle w:val="Heading2"/>
      </w:pPr>
      <w:bookmarkStart w:id="212" w:name="_Toc289007875"/>
      <w:bookmarkStart w:id="213" w:name="_Toc302144124"/>
      <w:bookmarkStart w:id="214" w:name="_Toc302310400"/>
      <w:bookmarkStart w:id="215" w:name="_Toc302326234"/>
      <w:bookmarkStart w:id="216" w:name="_Toc322337769"/>
      <w:r w:rsidRPr="00584DFA">
        <w:t>Flood Damage</w:t>
      </w:r>
      <w:bookmarkEnd w:id="211"/>
      <w:bookmarkEnd w:id="212"/>
      <w:bookmarkEnd w:id="213"/>
      <w:bookmarkEnd w:id="214"/>
      <w:bookmarkEnd w:id="215"/>
      <w:r w:rsidR="005C4495">
        <w:t xml:space="preserve"> Estimate/Inspection</w:t>
      </w:r>
      <w:bookmarkEnd w:id="216"/>
    </w:p>
    <w:p w14:paraId="0D533712" w14:textId="14A06C6C" w:rsidR="004207F1" w:rsidRPr="00584DFA" w:rsidRDefault="004207F1" w:rsidP="004207F1">
      <w:pPr>
        <w:widowControl w:val="0"/>
        <w:autoSpaceDE w:val="0"/>
        <w:autoSpaceDN w:val="0"/>
        <w:adjustRightInd w:val="0"/>
        <w:rPr>
          <w:rFonts w:cs="}ã"/>
          <w:color w:val="000000"/>
        </w:rPr>
      </w:pPr>
      <w:r w:rsidRPr="00584DFA">
        <w:rPr>
          <w:rFonts w:cs="}ã"/>
          <w:color w:val="000000"/>
        </w:rPr>
        <w:t>Flood Damage</w:t>
      </w:r>
      <w:r w:rsidR="005C4495">
        <w:rPr>
          <w:rFonts w:cs="}ã"/>
          <w:color w:val="000000"/>
        </w:rPr>
        <w:t xml:space="preserve"> Estimate/Inspection</w:t>
      </w:r>
      <w:r w:rsidRPr="00584DFA">
        <w:rPr>
          <w:rFonts w:cs="}ã"/>
          <w:color w:val="000000"/>
        </w:rPr>
        <w:t xml:space="preserve"> is the basis for determining the need to request </w:t>
      </w:r>
      <w:r w:rsidR="00451E88">
        <w:rPr>
          <w:rFonts w:cs="}ã"/>
          <w:color w:val="000000"/>
        </w:rPr>
        <w:t>S</w:t>
      </w:r>
      <w:r w:rsidRPr="00584DFA">
        <w:rPr>
          <w:rFonts w:cs="}ã"/>
          <w:color w:val="000000"/>
        </w:rPr>
        <w:t>tate</w:t>
      </w:r>
      <w:r w:rsidR="003C33BB">
        <w:rPr>
          <w:rFonts w:cs="}ã"/>
          <w:color w:val="000000"/>
        </w:rPr>
        <w:t xml:space="preserve"> a</w:t>
      </w:r>
      <w:r w:rsidR="00F77165" w:rsidRPr="00584DFA">
        <w:rPr>
          <w:rFonts w:cs="}ã"/>
          <w:color w:val="000000"/>
        </w:rPr>
        <w:t>nd</w:t>
      </w:r>
      <w:r w:rsidRPr="00584DFA">
        <w:rPr>
          <w:rFonts w:cs="}ã"/>
          <w:color w:val="000000"/>
        </w:rPr>
        <w:t xml:space="preserve">/or </w:t>
      </w:r>
      <w:r w:rsidR="00451E88">
        <w:rPr>
          <w:rFonts w:cs="}ã"/>
          <w:color w:val="000000"/>
        </w:rPr>
        <w:t>F</w:t>
      </w:r>
      <w:r w:rsidRPr="00584DFA">
        <w:rPr>
          <w:rFonts w:cs="}ã"/>
          <w:color w:val="000000"/>
        </w:rPr>
        <w:t xml:space="preserve">ederal operational and financial assistance. </w:t>
      </w:r>
      <w:r w:rsidR="00F77165" w:rsidRPr="00584DFA">
        <w:rPr>
          <w:rFonts w:cs="}ã"/>
          <w:color w:val="000000"/>
        </w:rPr>
        <w:t>The Initial</w:t>
      </w:r>
      <w:r w:rsidRPr="00584DFA">
        <w:rPr>
          <w:rFonts w:cs="}ã"/>
          <w:color w:val="000000"/>
        </w:rPr>
        <w:t xml:space="preserve"> Damage Estimate is developed during the emergency response phase to support a request for a Governor’s proclamation</w:t>
      </w:r>
      <w:r w:rsidR="00D029C7">
        <w:rPr>
          <w:rFonts w:cs="}ã"/>
          <w:color w:val="000000"/>
        </w:rPr>
        <w:t>,</w:t>
      </w:r>
      <w:r w:rsidRPr="00584DFA">
        <w:rPr>
          <w:rFonts w:cs="}ã"/>
          <w:color w:val="000000"/>
        </w:rPr>
        <w:t xml:space="preserve"> and for the State to request a presidential declaration.</w:t>
      </w:r>
    </w:p>
    <w:p w14:paraId="4C74606A" w14:textId="77777777" w:rsidR="004207F1" w:rsidRPr="00584DFA" w:rsidRDefault="004207F1" w:rsidP="004207F1">
      <w:pPr>
        <w:widowControl w:val="0"/>
        <w:autoSpaceDE w:val="0"/>
        <w:autoSpaceDN w:val="0"/>
        <w:adjustRightInd w:val="0"/>
        <w:rPr>
          <w:rFonts w:cs="}ã"/>
          <w:color w:val="000000"/>
        </w:rPr>
      </w:pPr>
    </w:p>
    <w:p w14:paraId="27A3A929" w14:textId="6FD09932" w:rsidR="004207F1" w:rsidRPr="00584DFA" w:rsidRDefault="004207F1" w:rsidP="004207F1">
      <w:pPr>
        <w:widowControl w:val="0"/>
        <w:autoSpaceDE w:val="0"/>
        <w:autoSpaceDN w:val="0"/>
        <w:adjustRightInd w:val="0"/>
        <w:rPr>
          <w:rFonts w:cs="}ã"/>
          <w:color w:val="000000"/>
        </w:rPr>
      </w:pPr>
      <w:r w:rsidRPr="003C33BB">
        <w:rPr>
          <w:rFonts w:cs="}ã"/>
          <w:color w:val="000000"/>
        </w:rPr>
        <w:t xml:space="preserve">For the </w:t>
      </w:r>
      <w:r w:rsidR="003C33BB" w:rsidRPr="003C33BB">
        <w:rPr>
          <w:rFonts w:cs="}ã"/>
          <w:color w:val="000000"/>
        </w:rPr>
        <w:t>C</w:t>
      </w:r>
      <w:r w:rsidR="003708E9">
        <w:rPr>
          <w:rFonts w:cs="}ã"/>
          <w:color w:val="000000"/>
        </w:rPr>
        <w:t>i</w:t>
      </w:r>
      <w:r w:rsidR="003C33BB" w:rsidRPr="003C33BB">
        <w:rPr>
          <w:rFonts w:cs="}ã"/>
          <w:color w:val="000000"/>
        </w:rPr>
        <w:t>ty</w:t>
      </w:r>
      <w:r w:rsidRPr="003C33BB">
        <w:rPr>
          <w:rFonts w:cs="}ã"/>
          <w:color w:val="000000"/>
        </w:rPr>
        <w:t>, the detailed damage</w:t>
      </w:r>
      <w:r w:rsidR="005C4495">
        <w:rPr>
          <w:rFonts w:cs="}ã"/>
          <w:color w:val="000000"/>
        </w:rPr>
        <w:t xml:space="preserve"> estimate</w:t>
      </w:r>
      <w:r w:rsidRPr="003C33BB">
        <w:rPr>
          <w:rFonts w:cs="}ã"/>
          <w:color w:val="000000"/>
        </w:rPr>
        <w:t>/</w:t>
      </w:r>
      <w:proofErr w:type="spellStart"/>
      <w:r w:rsidR="005C4495">
        <w:rPr>
          <w:rFonts w:cs="}ã"/>
          <w:color w:val="000000"/>
        </w:rPr>
        <w:t>inspecition</w:t>
      </w:r>
      <w:proofErr w:type="spellEnd"/>
      <w:r w:rsidRPr="003C33BB">
        <w:rPr>
          <w:rFonts w:cs="}ã"/>
          <w:color w:val="000000"/>
        </w:rPr>
        <w:t xml:space="preserve"> will be </w:t>
      </w:r>
      <w:r w:rsidR="00510630">
        <w:rPr>
          <w:rFonts w:cs="}ã"/>
          <w:color w:val="000000"/>
        </w:rPr>
        <w:t>coordinated</w:t>
      </w:r>
      <w:r w:rsidR="00510630" w:rsidRPr="003C33BB">
        <w:rPr>
          <w:rFonts w:cs="}ã"/>
          <w:color w:val="000000"/>
        </w:rPr>
        <w:t xml:space="preserve"> </w:t>
      </w:r>
      <w:r w:rsidRPr="003C33BB">
        <w:rPr>
          <w:rFonts w:cs="}ã"/>
          <w:color w:val="000000"/>
        </w:rPr>
        <w:t xml:space="preserve">by the </w:t>
      </w:r>
      <w:r w:rsidR="003708E9">
        <w:rPr>
          <w:rFonts w:cs="}ã"/>
          <w:color w:val="000000"/>
        </w:rPr>
        <w:t xml:space="preserve">City </w:t>
      </w:r>
      <w:r w:rsidR="003C33BB" w:rsidRPr="003C33BB">
        <w:rPr>
          <w:rFonts w:cs="}ã"/>
          <w:color w:val="000000"/>
        </w:rPr>
        <w:t>EOC.</w:t>
      </w:r>
      <w:r w:rsidR="00763149">
        <w:rPr>
          <w:rFonts w:cs="}ã"/>
          <w:color w:val="000000"/>
        </w:rPr>
        <w:t xml:space="preserve">  </w:t>
      </w:r>
      <w:r w:rsidR="003C33BB" w:rsidRPr="003C33BB">
        <w:rPr>
          <w:rFonts w:cs="}ã"/>
          <w:color w:val="000000"/>
        </w:rPr>
        <w:t>The EOC will coordinate their own.</w:t>
      </w:r>
      <w:r w:rsidR="00763149">
        <w:rPr>
          <w:rFonts w:cs="}ã"/>
          <w:color w:val="000000"/>
        </w:rPr>
        <w:t xml:space="preserve">  </w:t>
      </w:r>
      <w:r w:rsidRPr="003C33BB">
        <w:rPr>
          <w:rFonts w:cs="}ã"/>
          <w:color w:val="000000"/>
        </w:rPr>
        <w:t>The administrative and operational divisions of special districts</w:t>
      </w:r>
      <w:r w:rsidR="003C33BB" w:rsidRPr="003C33BB">
        <w:rPr>
          <w:rFonts w:cs="}ã"/>
          <w:color w:val="000000"/>
        </w:rPr>
        <w:t>, LMA</w:t>
      </w:r>
      <w:r w:rsidR="00451E88">
        <w:rPr>
          <w:rFonts w:cs="}ã"/>
          <w:color w:val="000000"/>
        </w:rPr>
        <w:t>’</w:t>
      </w:r>
      <w:r w:rsidR="003C33BB" w:rsidRPr="003C33BB">
        <w:rPr>
          <w:rFonts w:cs="}ã"/>
          <w:color w:val="000000"/>
        </w:rPr>
        <w:t>s</w:t>
      </w:r>
      <w:r w:rsidR="00451E88">
        <w:rPr>
          <w:rFonts w:cs="}ã"/>
          <w:color w:val="000000"/>
        </w:rPr>
        <w:t>,</w:t>
      </w:r>
      <w:r w:rsidR="003C33BB" w:rsidRPr="003C33BB">
        <w:rPr>
          <w:rFonts w:cs="}ã"/>
          <w:color w:val="000000"/>
        </w:rPr>
        <w:t xml:space="preserve"> and others</w:t>
      </w:r>
      <w:r w:rsidRPr="003C33BB">
        <w:rPr>
          <w:rFonts w:cs="}ã"/>
          <w:color w:val="000000"/>
        </w:rPr>
        <w:t xml:space="preserve"> will, in most cases, complete the damage assessment for their respective areas of responsibility.</w:t>
      </w:r>
    </w:p>
    <w:p w14:paraId="4C9D5DE4" w14:textId="77777777" w:rsidR="004207F1" w:rsidRPr="00584DFA" w:rsidRDefault="004207F1" w:rsidP="000C0E35">
      <w:pPr>
        <w:pStyle w:val="Heading2"/>
      </w:pPr>
      <w:bookmarkStart w:id="217" w:name="_Toc237317424"/>
      <w:bookmarkStart w:id="218" w:name="_Toc289007876"/>
      <w:bookmarkStart w:id="219" w:name="_Toc302144125"/>
      <w:bookmarkStart w:id="220" w:name="_Toc302310401"/>
      <w:bookmarkStart w:id="221" w:name="_Toc302326235"/>
      <w:bookmarkStart w:id="222" w:name="_Toc322337770"/>
      <w:r w:rsidRPr="00584DFA">
        <w:t>Documentation</w:t>
      </w:r>
      <w:bookmarkEnd w:id="217"/>
      <w:bookmarkEnd w:id="218"/>
      <w:bookmarkEnd w:id="219"/>
      <w:bookmarkEnd w:id="220"/>
      <w:bookmarkEnd w:id="221"/>
      <w:bookmarkEnd w:id="222"/>
    </w:p>
    <w:p w14:paraId="4C27BF0E" w14:textId="77777777" w:rsidR="004207F1" w:rsidRPr="00584DFA" w:rsidRDefault="004207F1" w:rsidP="004207F1">
      <w:pPr>
        <w:widowControl w:val="0"/>
        <w:autoSpaceDE w:val="0"/>
        <w:autoSpaceDN w:val="0"/>
        <w:adjustRightInd w:val="0"/>
        <w:rPr>
          <w:rFonts w:cs="}ã"/>
          <w:color w:val="000000"/>
        </w:rPr>
      </w:pPr>
      <w:r w:rsidRPr="00584DFA">
        <w:rPr>
          <w:rFonts w:cs="}ã"/>
          <w:color w:val="000000"/>
        </w:rPr>
        <w:t>Documentation is the key to reco</w:t>
      </w:r>
      <w:r w:rsidR="00451E88">
        <w:rPr>
          <w:rFonts w:cs="}ã"/>
          <w:color w:val="000000"/>
        </w:rPr>
        <w:t>up</w:t>
      </w:r>
      <w:r w:rsidRPr="00584DFA">
        <w:rPr>
          <w:rFonts w:cs="}ã"/>
          <w:color w:val="000000"/>
        </w:rPr>
        <w:t>ing eligible emergency response and recovery costs. Damage assessment documentation will be critical in establishing the basis for eligibility of disaster assistance programs. Under the California Disaster Assistance Act (CDAA), documentation is required for any flood damage sustained to the following:</w:t>
      </w:r>
    </w:p>
    <w:p w14:paraId="2BD96403" w14:textId="77777777" w:rsidR="004207F1" w:rsidRPr="00584DFA" w:rsidRDefault="004207F1" w:rsidP="004207F1">
      <w:pPr>
        <w:widowControl w:val="0"/>
        <w:autoSpaceDE w:val="0"/>
        <w:autoSpaceDN w:val="0"/>
        <w:adjustRightInd w:val="0"/>
        <w:rPr>
          <w:rFonts w:cs="}ã"/>
          <w:color w:val="000000"/>
        </w:rPr>
      </w:pPr>
    </w:p>
    <w:p w14:paraId="4DDE9E75" w14:textId="77777777" w:rsidR="004207F1" w:rsidRPr="00584DFA" w:rsidRDefault="004207F1" w:rsidP="008B1417">
      <w:pPr>
        <w:widowControl w:val="0"/>
        <w:numPr>
          <w:ilvl w:val="0"/>
          <w:numId w:val="7"/>
        </w:numPr>
        <w:autoSpaceDE w:val="0"/>
        <w:autoSpaceDN w:val="0"/>
        <w:adjustRightInd w:val="0"/>
        <w:rPr>
          <w:rFonts w:cs="}ã"/>
          <w:color w:val="000000"/>
        </w:rPr>
      </w:pPr>
      <w:r w:rsidRPr="00584DFA">
        <w:rPr>
          <w:rFonts w:cs="}ã"/>
          <w:color w:val="000000"/>
        </w:rPr>
        <w:t>Public buildings</w:t>
      </w:r>
    </w:p>
    <w:p w14:paraId="7071C066" w14:textId="77777777" w:rsidR="004207F1" w:rsidRPr="00584DFA" w:rsidRDefault="004207F1" w:rsidP="008B1417">
      <w:pPr>
        <w:widowControl w:val="0"/>
        <w:numPr>
          <w:ilvl w:val="0"/>
          <w:numId w:val="7"/>
        </w:numPr>
        <w:autoSpaceDE w:val="0"/>
        <w:autoSpaceDN w:val="0"/>
        <w:adjustRightInd w:val="0"/>
        <w:rPr>
          <w:rFonts w:cs="}ã"/>
          <w:color w:val="000000"/>
        </w:rPr>
      </w:pPr>
      <w:r w:rsidRPr="00584DFA">
        <w:rPr>
          <w:rFonts w:cs="}ã"/>
          <w:color w:val="000000"/>
        </w:rPr>
        <w:t>Levees</w:t>
      </w:r>
    </w:p>
    <w:p w14:paraId="56EEF759" w14:textId="77777777" w:rsidR="004207F1" w:rsidRPr="00584DFA" w:rsidRDefault="004207F1" w:rsidP="008B1417">
      <w:pPr>
        <w:widowControl w:val="0"/>
        <w:numPr>
          <w:ilvl w:val="0"/>
          <w:numId w:val="7"/>
        </w:numPr>
        <w:autoSpaceDE w:val="0"/>
        <w:autoSpaceDN w:val="0"/>
        <w:adjustRightInd w:val="0"/>
        <w:rPr>
          <w:rFonts w:cs="}ã"/>
          <w:color w:val="000000"/>
        </w:rPr>
      </w:pPr>
      <w:r w:rsidRPr="00584DFA">
        <w:rPr>
          <w:rFonts w:cs="}ã"/>
          <w:color w:val="000000"/>
        </w:rPr>
        <w:t>Flood</w:t>
      </w:r>
      <w:r w:rsidR="00451E88">
        <w:rPr>
          <w:rFonts w:cs="}ã"/>
          <w:color w:val="000000"/>
        </w:rPr>
        <w:t>-</w:t>
      </w:r>
      <w:r w:rsidRPr="00584DFA">
        <w:rPr>
          <w:rFonts w:cs="}ã"/>
          <w:color w:val="000000"/>
        </w:rPr>
        <w:t>control works</w:t>
      </w:r>
    </w:p>
    <w:p w14:paraId="2893F98F" w14:textId="77777777" w:rsidR="004207F1" w:rsidRPr="00584DFA" w:rsidRDefault="004207F1" w:rsidP="008B1417">
      <w:pPr>
        <w:widowControl w:val="0"/>
        <w:numPr>
          <w:ilvl w:val="0"/>
          <w:numId w:val="7"/>
        </w:numPr>
        <w:autoSpaceDE w:val="0"/>
        <w:autoSpaceDN w:val="0"/>
        <w:adjustRightInd w:val="0"/>
        <w:rPr>
          <w:rFonts w:cs="}ã"/>
          <w:color w:val="000000"/>
        </w:rPr>
      </w:pPr>
      <w:r w:rsidRPr="00584DFA">
        <w:rPr>
          <w:rFonts w:cs="}ã"/>
          <w:color w:val="000000"/>
        </w:rPr>
        <w:t>Irrigation works</w:t>
      </w:r>
    </w:p>
    <w:p w14:paraId="4FD9AFD3" w14:textId="77777777" w:rsidR="004207F1" w:rsidRPr="00584DFA" w:rsidRDefault="003708E9" w:rsidP="008B1417">
      <w:pPr>
        <w:widowControl w:val="0"/>
        <w:numPr>
          <w:ilvl w:val="0"/>
          <w:numId w:val="7"/>
        </w:numPr>
        <w:autoSpaceDE w:val="0"/>
        <w:autoSpaceDN w:val="0"/>
        <w:adjustRightInd w:val="0"/>
        <w:rPr>
          <w:rFonts w:cs="}ã"/>
          <w:color w:val="000000"/>
        </w:rPr>
      </w:pPr>
      <w:r>
        <w:rPr>
          <w:rFonts w:cs="}ã"/>
          <w:color w:val="000000"/>
        </w:rPr>
        <w:t>City</w:t>
      </w:r>
      <w:r w:rsidR="004207F1" w:rsidRPr="00584DFA">
        <w:rPr>
          <w:rFonts w:cs="}ã"/>
          <w:color w:val="000000"/>
        </w:rPr>
        <w:t xml:space="preserve"> streets</w:t>
      </w:r>
      <w:r w:rsidR="009D2601">
        <w:rPr>
          <w:rFonts w:cs="}ã"/>
          <w:color w:val="000000"/>
        </w:rPr>
        <w:t xml:space="preserve"> </w:t>
      </w:r>
    </w:p>
    <w:p w14:paraId="6D3B196D" w14:textId="77777777" w:rsidR="004207F1" w:rsidRPr="00584DFA" w:rsidRDefault="004207F1" w:rsidP="008B1417">
      <w:pPr>
        <w:widowControl w:val="0"/>
        <w:numPr>
          <w:ilvl w:val="0"/>
          <w:numId w:val="7"/>
        </w:numPr>
        <w:autoSpaceDE w:val="0"/>
        <w:autoSpaceDN w:val="0"/>
        <w:adjustRightInd w:val="0"/>
        <w:rPr>
          <w:rFonts w:cs="}ã"/>
          <w:color w:val="000000"/>
        </w:rPr>
      </w:pPr>
      <w:r w:rsidRPr="00584DFA">
        <w:rPr>
          <w:rFonts w:cs="}ã"/>
          <w:color w:val="000000"/>
        </w:rPr>
        <w:t>Bridges</w:t>
      </w:r>
    </w:p>
    <w:p w14:paraId="0F4B5A65" w14:textId="77777777" w:rsidR="004207F1" w:rsidRPr="00584DFA" w:rsidRDefault="004207F1" w:rsidP="008B1417">
      <w:pPr>
        <w:widowControl w:val="0"/>
        <w:numPr>
          <w:ilvl w:val="0"/>
          <w:numId w:val="7"/>
        </w:numPr>
        <w:autoSpaceDE w:val="0"/>
        <w:autoSpaceDN w:val="0"/>
        <w:adjustRightInd w:val="0"/>
        <w:rPr>
          <w:rFonts w:cs="}ã"/>
          <w:color w:val="000000"/>
        </w:rPr>
      </w:pPr>
      <w:r w:rsidRPr="00584DFA">
        <w:rPr>
          <w:rFonts w:cs="}ã"/>
          <w:color w:val="000000"/>
        </w:rPr>
        <w:t>Other public</w:t>
      </w:r>
      <w:r w:rsidR="00451E88">
        <w:rPr>
          <w:rFonts w:cs="}ã"/>
          <w:color w:val="000000"/>
        </w:rPr>
        <w:t>-</w:t>
      </w:r>
      <w:r w:rsidRPr="00584DFA">
        <w:rPr>
          <w:rFonts w:cs="}ã"/>
          <w:color w:val="000000"/>
        </w:rPr>
        <w:t>owned facilities</w:t>
      </w:r>
    </w:p>
    <w:p w14:paraId="58D78877" w14:textId="77777777" w:rsidR="004207F1" w:rsidRPr="00584DFA" w:rsidRDefault="004207F1" w:rsidP="004207F1">
      <w:pPr>
        <w:widowControl w:val="0"/>
        <w:autoSpaceDE w:val="0"/>
        <w:autoSpaceDN w:val="0"/>
        <w:adjustRightInd w:val="0"/>
        <w:rPr>
          <w:rFonts w:cs="}ã"/>
          <w:color w:val="000000"/>
        </w:rPr>
      </w:pPr>
    </w:p>
    <w:p w14:paraId="5F9B2AC6" w14:textId="77777777" w:rsidR="004207F1" w:rsidRPr="00584DFA" w:rsidRDefault="004207F1" w:rsidP="004207F1">
      <w:pPr>
        <w:widowControl w:val="0"/>
        <w:autoSpaceDE w:val="0"/>
        <w:autoSpaceDN w:val="0"/>
        <w:adjustRightInd w:val="0"/>
        <w:rPr>
          <w:rFonts w:cs="}ã"/>
          <w:color w:val="000000"/>
        </w:rPr>
      </w:pPr>
      <w:r w:rsidRPr="00584DFA">
        <w:rPr>
          <w:rFonts w:cs="}ã"/>
          <w:color w:val="000000"/>
        </w:rPr>
        <w:t xml:space="preserve">Under </w:t>
      </w:r>
      <w:r w:rsidR="00451E88">
        <w:rPr>
          <w:rFonts w:cs="}ã"/>
          <w:color w:val="000000"/>
        </w:rPr>
        <w:t>F</w:t>
      </w:r>
      <w:r w:rsidRPr="00584DFA">
        <w:rPr>
          <w:rFonts w:cs="}ã"/>
          <w:color w:val="000000"/>
        </w:rPr>
        <w:t>ederal disaster assistance programs, documentation must be obtained regarding flood damages sustained to</w:t>
      </w:r>
    </w:p>
    <w:p w14:paraId="5EC4DD32" w14:textId="77777777" w:rsidR="004207F1" w:rsidRPr="00584DFA" w:rsidRDefault="004207F1" w:rsidP="004207F1">
      <w:pPr>
        <w:widowControl w:val="0"/>
        <w:autoSpaceDE w:val="0"/>
        <w:autoSpaceDN w:val="0"/>
        <w:adjustRightInd w:val="0"/>
        <w:rPr>
          <w:rFonts w:cs="}ã"/>
          <w:color w:val="000000"/>
        </w:rPr>
      </w:pPr>
    </w:p>
    <w:p w14:paraId="4166BD40" w14:textId="77777777" w:rsidR="004207F1" w:rsidRPr="00584DFA" w:rsidRDefault="004207F1" w:rsidP="008B1417">
      <w:pPr>
        <w:widowControl w:val="0"/>
        <w:numPr>
          <w:ilvl w:val="0"/>
          <w:numId w:val="8"/>
        </w:numPr>
        <w:autoSpaceDE w:val="0"/>
        <w:autoSpaceDN w:val="0"/>
        <w:adjustRightInd w:val="0"/>
        <w:rPr>
          <w:rFonts w:cs="}ã"/>
          <w:color w:val="000000"/>
        </w:rPr>
      </w:pPr>
      <w:r w:rsidRPr="00584DFA">
        <w:rPr>
          <w:rFonts w:cs="}ã"/>
          <w:color w:val="000000"/>
        </w:rPr>
        <w:t>Roads</w:t>
      </w:r>
    </w:p>
    <w:p w14:paraId="1D772448" w14:textId="77777777" w:rsidR="004207F1" w:rsidRPr="00584DFA" w:rsidRDefault="004207F1" w:rsidP="008B1417">
      <w:pPr>
        <w:widowControl w:val="0"/>
        <w:numPr>
          <w:ilvl w:val="0"/>
          <w:numId w:val="8"/>
        </w:numPr>
        <w:autoSpaceDE w:val="0"/>
        <w:autoSpaceDN w:val="0"/>
        <w:adjustRightInd w:val="0"/>
        <w:rPr>
          <w:rFonts w:cs="}ã"/>
          <w:color w:val="000000"/>
        </w:rPr>
      </w:pPr>
      <w:r w:rsidRPr="00584DFA">
        <w:rPr>
          <w:rFonts w:cs="}ã"/>
          <w:color w:val="000000"/>
        </w:rPr>
        <w:t>Water</w:t>
      </w:r>
      <w:r w:rsidR="00451E88">
        <w:rPr>
          <w:rFonts w:cs="}ã"/>
          <w:color w:val="000000"/>
        </w:rPr>
        <w:t>-</w:t>
      </w:r>
      <w:r w:rsidRPr="00584DFA">
        <w:rPr>
          <w:rFonts w:cs="}ã"/>
          <w:color w:val="000000"/>
        </w:rPr>
        <w:t>control facilities</w:t>
      </w:r>
    </w:p>
    <w:p w14:paraId="7EB7A46F" w14:textId="77777777" w:rsidR="004207F1" w:rsidRPr="00584DFA" w:rsidRDefault="004207F1" w:rsidP="008B1417">
      <w:pPr>
        <w:widowControl w:val="0"/>
        <w:numPr>
          <w:ilvl w:val="0"/>
          <w:numId w:val="8"/>
        </w:numPr>
        <w:autoSpaceDE w:val="0"/>
        <w:autoSpaceDN w:val="0"/>
        <w:adjustRightInd w:val="0"/>
        <w:rPr>
          <w:rFonts w:cs="}ã"/>
          <w:color w:val="000000"/>
        </w:rPr>
      </w:pPr>
      <w:r w:rsidRPr="00584DFA">
        <w:rPr>
          <w:rFonts w:cs="}ã"/>
          <w:color w:val="000000"/>
        </w:rPr>
        <w:t>Public buildings and related equipment</w:t>
      </w:r>
    </w:p>
    <w:p w14:paraId="662C4510" w14:textId="77777777" w:rsidR="004207F1" w:rsidRPr="00584DFA" w:rsidRDefault="004207F1" w:rsidP="008B1417">
      <w:pPr>
        <w:widowControl w:val="0"/>
        <w:numPr>
          <w:ilvl w:val="0"/>
          <w:numId w:val="8"/>
        </w:numPr>
        <w:autoSpaceDE w:val="0"/>
        <w:autoSpaceDN w:val="0"/>
        <w:adjustRightInd w:val="0"/>
        <w:rPr>
          <w:rFonts w:cs="}ã"/>
          <w:color w:val="000000"/>
        </w:rPr>
      </w:pPr>
      <w:r w:rsidRPr="00584DFA">
        <w:rPr>
          <w:rFonts w:cs="}ã"/>
          <w:color w:val="000000"/>
        </w:rPr>
        <w:t>Public utilities</w:t>
      </w:r>
    </w:p>
    <w:p w14:paraId="4B6251B3" w14:textId="77777777" w:rsidR="004207F1" w:rsidRPr="00584DFA" w:rsidRDefault="004207F1" w:rsidP="008B1417">
      <w:pPr>
        <w:widowControl w:val="0"/>
        <w:numPr>
          <w:ilvl w:val="0"/>
          <w:numId w:val="8"/>
        </w:numPr>
        <w:autoSpaceDE w:val="0"/>
        <w:autoSpaceDN w:val="0"/>
        <w:adjustRightInd w:val="0"/>
        <w:rPr>
          <w:rFonts w:cs="}ã"/>
          <w:color w:val="000000"/>
        </w:rPr>
      </w:pPr>
      <w:r w:rsidRPr="00584DFA">
        <w:rPr>
          <w:rFonts w:cs="}ã"/>
          <w:color w:val="000000"/>
        </w:rPr>
        <w:t>Facilities under construction</w:t>
      </w:r>
    </w:p>
    <w:p w14:paraId="15E52688" w14:textId="77777777" w:rsidR="004207F1" w:rsidRPr="00584DFA" w:rsidRDefault="004207F1" w:rsidP="008B1417">
      <w:pPr>
        <w:widowControl w:val="0"/>
        <w:numPr>
          <w:ilvl w:val="0"/>
          <w:numId w:val="8"/>
        </w:numPr>
        <w:autoSpaceDE w:val="0"/>
        <w:autoSpaceDN w:val="0"/>
        <w:adjustRightInd w:val="0"/>
        <w:rPr>
          <w:rFonts w:cs="}ã"/>
          <w:color w:val="000000"/>
        </w:rPr>
      </w:pPr>
      <w:r w:rsidRPr="00584DFA">
        <w:rPr>
          <w:rFonts w:cs="}ã"/>
          <w:color w:val="000000"/>
        </w:rPr>
        <w:t>Recreational and park facilities</w:t>
      </w:r>
    </w:p>
    <w:p w14:paraId="1303F578" w14:textId="77777777" w:rsidR="004207F1" w:rsidRPr="00584DFA" w:rsidRDefault="004207F1" w:rsidP="008B1417">
      <w:pPr>
        <w:widowControl w:val="0"/>
        <w:numPr>
          <w:ilvl w:val="0"/>
          <w:numId w:val="8"/>
        </w:numPr>
        <w:autoSpaceDE w:val="0"/>
        <w:autoSpaceDN w:val="0"/>
        <w:adjustRightInd w:val="0"/>
        <w:rPr>
          <w:rFonts w:cs="}ã"/>
          <w:color w:val="000000"/>
        </w:rPr>
      </w:pPr>
      <w:r w:rsidRPr="00584DFA">
        <w:rPr>
          <w:rFonts w:cs="}ã"/>
          <w:color w:val="000000"/>
        </w:rPr>
        <w:t>Educational institutions</w:t>
      </w:r>
    </w:p>
    <w:p w14:paraId="19ECA9B4" w14:textId="77777777" w:rsidR="004207F1" w:rsidRPr="00584DFA" w:rsidRDefault="004207F1" w:rsidP="008B1417">
      <w:pPr>
        <w:widowControl w:val="0"/>
        <w:numPr>
          <w:ilvl w:val="0"/>
          <w:numId w:val="8"/>
        </w:numPr>
        <w:autoSpaceDE w:val="0"/>
        <w:autoSpaceDN w:val="0"/>
        <w:adjustRightInd w:val="0"/>
        <w:rPr>
          <w:rFonts w:cs="}ã"/>
          <w:color w:val="000000"/>
        </w:rPr>
      </w:pPr>
      <w:r w:rsidRPr="00584DFA">
        <w:rPr>
          <w:rFonts w:cs="}ã"/>
          <w:color w:val="000000"/>
        </w:rPr>
        <w:t>Certain private nonprofit facilities</w:t>
      </w:r>
    </w:p>
    <w:p w14:paraId="27371F35" w14:textId="77777777" w:rsidR="004207F1" w:rsidRPr="00584DFA" w:rsidRDefault="004207F1" w:rsidP="004207F1">
      <w:pPr>
        <w:widowControl w:val="0"/>
        <w:autoSpaceDE w:val="0"/>
        <w:autoSpaceDN w:val="0"/>
        <w:adjustRightInd w:val="0"/>
        <w:rPr>
          <w:rFonts w:cs="}ã"/>
          <w:color w:val="000000"/>
        </w:rPr>
      </w:pPr>
    </w:p>
    <w:p w14:paraId="08B4EC4E" w14:textId="77777777" w:rsidR="004207F1" w:rsidRPr="00584DFA" w:rsidRDefault="004207F1" w:rsidP="004207F1">
      <w:pPr>
        <w:widowControl w:val="0"/>
        <w:autoSpaceDE w:val="0"/>
        <w:autoSpaceDN w:val="0"/>
        <w:adjustRightInd w:val="0"/>
        <w:rPr>
          <w:rFonts w:cs="}ã"/>
          <w:color w:val="000000"/>
        </w:rPr>
      </w:pPr>
      <w:r w:rsidRPr="00584DFA">
        <w:rPr>
          <w:rFonts w:cs="}ã"/>
          <w:color w:val="000000"/>
        </w:rPr>
        <w:t xml:space="preserve">Flood debris removal and flood emergency response costs incurred by the affected entities should also be documented for cost recovery purposes under the </w:t>
      </w:r>
      <w:r w:rsidR="00C83C21">
        <w:rPr>
          <w:rFonts w:cs="}ã"/>
          <w:color w:val="000000"/>
        </w:rPr>
        <w:t>F</w:t>
      </w:r>
      <w:r w:rsidRPr="00584DFA">
        <w:rPr>
          <w:rFonts w:cs="}ã"/>
          <w:color w:val="000000"/>
        </w:rPr>
        <w:t xml:space="preserve">ederal programs. </w:t>
      </w:r>
      <w:r w:rsidR="00450F28">
        <w:rPr>
          <w:rFonts w:cs="}ã"/>
          <w:color w:val="000000"/>
        </w:rPr>
        <w:t xml:space="preserve">Flood debris removal will be conducted in accordance with the </w:t>
      </w:r>
      <w:r w:rsidR="003708E9" w:rsidRPr="001A2000">
        <w:rPr>
          <w:rFonts w:cs="}ã"/>
          <w:color w:val="000000"/>
        </w:rPr>
        <w:t xml:space="preserve">San Joaquin </w:t>
      </w:r>
      <w:r w:rsidR="001634B2" w:rsidRPr="001A2000">
        <w:rPr>
          <w:rFonts w:cs="}ã"/>
          <w:color w:val="000000"/>
        </w:rPr>
        <w:t>Operational Area</w:t>
      </w:r>
      <w:r w:rsidR="00450F28" w:rsidRPr="001A2000">
        <w:rPr>
          <w:rFonts w:cs="}ã"/>
          <w:color w:val="000000"/>
        </w:rPr>
        <w:t xml:space="preserve"> Debris Removal Plan to ensure that all applicable </w:t>
      </w:r>
      <w:r w:rsidR="00C83C21">
        <w:rPr>
          <w:rFonts w:cs="}ã"/>
          <w:color w:val="000000"/>
        </w:rPr>
        <w:t>F</w:t>
      </w:r>
      <w:r w:rsidR="00450F28" w:rsidRPr="001A2000">
        <w:rPr>
          <w:rFonts w:cs="}ã"/>
          <w:color w:val="000000"/>
        </w:rPr>
        <w:t>ederal an</w:t>
      </w:r>
      <w:r w:rsidR="00450F28" w:rsidRPr="0059610D">
        <w:rPr>
          <w:rFonts w:cs="}ã"/>
          <w:color w:val="000000"/>
        </w:rPr>
        <w:t xml:space="preserve">d </w:t>
      </w:r>
      <w:r w:rsidR="00C83C21">
        <w:rPr>
          <w:rFonts w:cs="}ã"/>
          <w:color w:val="000000"/>
        </w:rPr>
        <w:t>S</w:t>
      </w:r>
      <w:r w:rsidR="00450F28" w:rsidRPr="0059610D">
        <w:rPr>
          <w:rFonts w:cs="}ã"/>
          <w:color w:val="000000"/>
        </w:rPr>
        <w:t>tate eligibility requirements are met</w:t>
      </w:r>
      <w:r w:rsidR="00EB580E">
        <w:rPr>
          <w:rFonts w:cs="}ã"/>
          <w:color w:val="000000"/>
        </w:rPr>
        <w:t>.</w:t>
      </w:r>
      <w:r w:rsidR="00763149">
        <w:rPr>
          <w:rFonts w:cs="}ã"/>
          <w:color w:val="000000"/>
        </w:rPr>
        <w:t xml:space="preserve">  </w:t>
      </w:r>
      <w:r w:rsidRPr="0059610D">
        <w:rPr>
          <w:rFonts w:cs="}ã"/>
          <w:color w:val="000000"/>
        </w:rPr>
        <w:t xml:space="preserve">It </w:t>
      </w:r>
      <w:r w:rsidR="005A69D5">
        <w:rPr>
          <w:rFonts w:cs="}ã"/>
          <w:color w:val="000000"/>
        </w:rPr>
        <w:t>is</w:t>
      </w:r>
      <w:r w:rsidRPr="0059610D">
        <w:rPr>
          <w:rFonts w:cs="}ã"/>
          <w:color w:val="000000"/>
        </w:rPr>
        <w:t xml:space="preserve"> the responsibility of </w:t>
      </w:r>
      <w:r w:rsidR="003708E9" w:rsidRPr="0059610D">
        <w:rPr>
          <w:rFonts w:cs="}ã"/>
          <w:color w:val="000000"/>
        </w:rPr>
        <w:t>the City of Manteca</w:t>
      </w:r>
      <w:r w:rsidR="00C85272">
        <w:rPr>
          <w:rFonts w:cs="}ã"/>
          <w:color w:val="000000"/>
        </w:rPr>
        <w:t xml:space="preserve"> </w:t>
      </w:r>
      <w:r w:rsidRPr="00584DFA">
        <w:rPr>
          <w:rFonts w:cs="}ã"/>
          <w:color w:val="000000"/>
        </w:rPr>
        <w:t>to collect documentation of these damages and submit them to the</w:t>
      </w:r>
      <w:r w:rsidR="00EB580E">
        <w:rPr>
          <w:rFonts w:cs="}ã"/>
          <w:color w:val="000000"/>
        </w:rPr>
        <w:t xml:space="preserve"> City’s </w:t>
      </w:r>
      <w:r w:rsidRPr="00584DFA">
        <w:rPr>
          <w:rFonts w:cs="}ã"/>
          <w:color w:val="000000"/>
        </w:rPr>
        <w:t xml:space="preserve">Recovery Manager. </w:t>
      </w:r>
    </w:p>
    <w:p w14:paraId="1FDA1AB8" w14:textId="77777777" w:rsidR="003708E9" w:rsidRDefault="003708E9" w:rsidP="004207F1">
      <w:pPr>
        <w:widowControl w:val="0"/>
        <w:autoSpaceDE w:val="0"/>
        <w:autoSpaceDN w:val="0"/>
        <w:adjustRightInd w:val="0"/>
        <w:rPr>
          <w:rFonts w:cs="}ã"/>
          <w:color w:val="000000"/>
        </w:rPr>
      </w:pPr>
    </w:p>
    <w:p w14:paraId="0D3FC908" w14:textId="77777777" w:rsidR="004207F1" w:rsidRPr="00584DFA" w:rsidRDefault="00504E7A" w:rsidP="004207F1">
      <w:pPr>
        <w:widowControl w:val="0"/>
        <w:autoSpaceDE w:val="0"/>
        <w:autoSpaceDN w:val="0"/>
        <w:adjustRightInd w:val="0"/>
        <w:rPr>
          <w:rFonts w:cs="}ã"/>
          <w:color w:val="000000"/>
        </w:rPr>
      </w:pPr>
      <w:r>
        <w:rPr>
          <w:rFonts w:cs="}ã"/>
          <w:color w:val="000000"/>
        </w:rPr>
        <w:t xml:space="preserve">Damage </w:t>
      </w:r>
      <w:r w:rsidR="004207F1" w:rsidRPr="00584DFA">
        <w:rPr>
          <w:rFonts w:cs="}ã"/>
          <w:color w:val="000000"/>
        </w:rPr>
        <w:t>document</w:t>
      </w:r>
      <w:r>
        <w:rPr>
          <w:rFonts w:cs="}ã"/>
          <w:color w:val="000000"/>
        </w:rPr>
        <w:t>ation</w:t>
      </w:r>
      <w:r w:rsidR="004207F1" w:rsidRPr="00584DFA">
        <w:rPr>
          <w:rFonts w:cs="}ã"/>
          <w:color w:val="000000"/>
        </w:rPr>
        <w:t xml:space="preserve"> should include the location and extent of damage, a</w:t>
      </w:r>
      <w:r w:rsidR="00C83C21">
        <w:rPr>
          <w:rFonts w:cs="}ã"/>
          <w:color w:val="000000"/>
        </w:rPr>
        <w:t>s well as</w:t>
      </w:r>
      <w:r w:rsidR="004207F1" w:rsidRPr="00584DFA">
        <w:rPr>
          <w:rFonts w:cs="}ã"/>
          <w:color w:val="000000"/>
        </w:rPr>
        <w:t xml:space="preserve"> </w:t>
      </w:r>
      <w:r w:rsidR="005A69D5">
        <w:rPr>
          <w:rFonts w:cs="}ã"/>
          <w:color w:val="000000"/>
        </w:rPr>
        <w:t xml:space="preserve">cost </w:t>
      </w:r>
      <w:r w:rsidR="004207F1" w:rsidRPr="00584DFA">
        <w:rPr>
          <w:rFonts w:cs="}ã"/>
          <w:color w:val="000000"/>
        </w:rPr>
        <w:t xml:space="preserve">estimates for debris removal, emergency work, and repairing or replacing damaged facilities to a non‐vulnerable and mitigated condition. The cost of compliance with building codes for new construction, repair, and restoration will also be documented. The cost of improving facilities may be provided under </w:t>
      </w:r>
      <w:r w:rsidR="00C83C21">
        <w:rPr>
          <w:rFonts w:cs="}ã"/>
          <w:color w:val="000000"/>
        </w:rPr>
        <w:t>F</w:t>
      </w:r>
      <w:r w:rsidR="004207F1" w:rsidRPr="00584DFA">
        <w:rPr>
          <w:rFonts w:cs="}ã"/>
          <w:color w:val="000000"/>
        </w:rPr>
        <w:t>ederal mitigation programs.</w:t>
      </w:r>
    </w:p>
    <w:p w14:paraId="630FF69F" w14:textId="77777777" w:rsidR="004207F1" w:rsidRPr="00584DFA" w:rsidRDefault="004207F1" w:rsidP="004207F1">
      <w:pPr>
        <w:widowControl w:val="0"/>
        <w:autoSpaceDE w:val="0"/>
        <w:autoSpaceDN w:val="0"/>
        <w:adjustRightInd w:val="0"/>
        <w:rPr>
          <w:rFonts w:cs="}ã"/>
          <w:color w:val="808080"/>
        </w:rPr>
      </w:pPr>
    </w:p>
    <w:p w14:paraId="76750CDF" w14:textId="77777777" w:rsidR="00EA672D" w:rsidRDefault="004207F1" w:rsidP="000F5E3D">
      <w:pPr>
        <w:widowControl w:val="0"/>
        <w:autoSpaceDE w:val="0"/>
        <w:autoSpaceDN w:val="0"/>
        <w:adjustRightInd w:val="0"/>
        <w:rPr>
          <w:rFonts w:cs="}ã"/>
          <w:color w:val="000000"/>
        </w:rPr>
      </w:pPr>
      <w:r w:rsidRPr="00584DFA">
        <w:rPr>
          <w:rFonts w:cs="}ã"/>
          <w:color w:val="000000"/>
        </w:rPr>
        <w:t>Documentation is the key to reco</w:t>
      </w:r>
      <w:r w:rsidR="00C83C21">
        <w:rPr>
          <w:rFonts w:cs="}ã"/>
          <w:color w:val="000000"/>
        </w:rPr>
        <w:t>up</w:t>
      </w:r>
      <w:r w:rsidRPr="00584DFA">
        <w:rPr>
          <w:rFonts w:cs="}ã"/>
          <w:color w:val="000000"/>
        </w:rPr>
        <w:t>ing expenditures related to emergency response and recovery operations. For each jurisdiction and special district, documentation must begin at the field response level and continue throughout the operation of their E</w:t>
      </w:r>
      <w:r w:rsidR="00031B67">
        <w:rPr>
          <w:rFonts w:cs="}ã"/>
          <w:color w:val="000000"/>
        </w:rPr>
        <w:t>OC</w:t>
      </w:r>
      <w:r w:rsidRPr="00584DFA">
        <w:rPr>
          <w:rFonts w:cs="}ã"/>
          <w:color w:val="000000"/>
        </w:rPr>
        <w:t xml:space="preserve"> as the disaster unfolds.</w:t>
      </w:r>
    </w:p>
    <w:p w14:paraId="037BC26C" w14:textId="77777777" w:rsidR="00706E9C" w:rsidRPr="00584DFA" w:rsidRDefault="00ED04D3" w:rsidP="004A1486">
      <w:pPr>
        <w:pStyle w:val="Heading1"/>
      </w:pPr>
      <w:bookmarkStart w:id="223" w:name="_Toc289007877"/>
      <w:bookmarkStart w:id="224" w:name="_Toc302144126"/>
      <w:bookmarkStart w:id="225" w:name="_Toc302310402"/>
      <w:bookmarkStart w:id="226" w:name="_Toc302326236"/>
      <w:bookmarkStart w:id="227" w:name="_Toc322337771"/>
      <w:r>
        <w:t>7.0</w:t>
      </w:r>
      <w:r>
        <w:tab/>
      </w:r>
      <w:r w:rsidR="007E6C07" w:rsidRPr="00584DFA">
        <w:t>ANNEX MAINTENANCE</w:t>
      </w:r>
      <w:bookmarkEnd w:id="223"/>
      <w:r w:rsidR="004A1486">
        <w:t xml:space="preserve"> </w:t>
      </w:r>
      <w:r w:rsidR="00C350CA">
        <w:t>AND ADMINISTRATION</w:t>
      </w:r>
      <w:bookmarkEnd w:id="224"/>
      <w:bookmarkEnd w:id="225"/>
      <w:bookmarkEnd w:id="226"/>
      <w:bookmarkEnd w:id="227"/>
    </w:p>
    <w:p w14:paraId="3DDE6301" w14:textId="77777777" w:rsidR="00B458C7" w:rsidRPr="00584DFA" w:rsidRDefault="003708E9" w:rsidP="00B458C7">
      <w:r>
        <w:rPr>
          <w:rFonts w:cs="}≠"/>
        </w:rPr>
        <w:t>The City of Manteca</w:t>
      </w:r>
      <w:r w:rsidR="00867F99" w:rsidRPr="00584DFA">
        <w:t xml:space="preserve"> </w:t>
      </w:r>
      <w:r w:rsidR="00C85272">
        <w:t>is</w:t>
      </w:r>
      <w:r w:rsidR="00B458C7" w:rsidRPr="00584DFA">
        <w:t xml:space="preserve"> responsible for overseeing the development </w:t>
      </w:r>
      <w:r w:rsidR="00450F28">
        <w:t xml:space="preserve">and maintenance </w:t>
      </w:r>
      <w:r w:rsidR="00B458C7" w:rsidRPr="00584DFA">
        <w:t xml:space="preserve">of the </w:t>
      </w:r>
      <w:r>
        <w:rPr>
          <w:rFonts w:cs="}≠"/>
        </w:rPr>
        <w:t>City of Manteca</w:t>
      </w:r>
      <w:r w:rsidR="00867F99" w:rsidRPr="00584DFA">
        <w:t xml:space="preserve"> Hazard-specific Flood Response Annex</w:t>
      </w:r>
      <w:r w:rsidR="00C85272">
        <w:t xml:space="preserve">. </w:t>
      </w:r>
      <w:r w:rsidR="00404CED" w:rsidRPr="001A2000">
        <w:t xml:space="preserve">The </w:t>
      </w:r>
      <w:r w:rsidRPr="001A2000">
        <w:t xml:space="preserve">City </w:t>
      </w:r>
      <w:r w:rsidR="00404CED" w:rsidRPr="001A2000">
        <w:t xml:space="preserve">Fire </w:t>
      </w:r>
      <w:r w:rsidRPr="001A2000">
        <w:t xml:space="preserve">Department </w:t>
      </w:r>
      <w:r w:rsidR="00C85272" w:rsidRPr="001A2000">
        <w:t>is</w:t>
      </w:r>
      <w:r w:rsidR="00B458C7" w:rsidRPr="00584DFA">
        <w:t xml:space="preserve"> responsible for periodic review of </w:t>
      </w:r>
      <w:r w:rsidR="00867F99" w:rsidRPr="00584DFA">
        <w:t xml:space="preserve">this </w:t>
      </w:r>
      <w:r w:rsidR="008A7AC0">
        <w:t>a</w:t>
      </w:r>
      <w:r w:rsidR="00867F99" w:rsidRPr="00584DFA">
        <w:t>nnex</w:t>
      </w:r>
      <w:r w:rsidR="00B458C7" w:rsidRPr="00584DFA">
        <w:t xml:space="preserve"> to determine the need for revisions or updates.</w:t>
      </w:r>
    </w:p>
    <w:p w14:paraId="1788F8EE" w14:textId="77777777" w:rsidR="00B458C7" w:rsidRPr="00584DFA" w:rsidRDefault="00B458C7" w:rsidP="00B458C7"/>
    <w:p w14:paraId="7CC27496" w14:textId="77777777" w:rsidR="00A82A26" w:rsidRPr="00584DFA" w:rsidRDefault="003708E9" w:rsidP="00B458C7">
      <w:r>
        <w:rPr>
          <w:rFonts w:cs="}≠"/>
        </w:rPr>
        <w:t>The City of Manteca</w:t>
      </w:r>
      <w:r w:rsidRPr="00584DFA">
        <w:t xml:space="preserve"> </w:t>
      </w:r>
      <w:r w:rsidR="00B458C7" w:rsidRPr="00584DFA">
        <w:t xml:space="preserve">will approve this </w:t>
      </w:r>
      <w:r w:rsidR="008A7AC0">
        <w:t>a</w:t>
      </w:r>
      <w:r w:rsidR="00867F99" w:rsidRPr="00584DFA">
        <w:t>nnex</w:t>
      </w:r>
      <w:r w:rsidR="00C85272">
        <w:t xml:space="preserve"> when initially completed.</w:t>
      </w:r>
      <w:r w:rsidR="00763149">
        <w:t xml:space="preserve">  </w:t>
      </w:r>
      <w:r>
        <w:t xml:space="preserve">The </w:t>
      </w:r>
      <w:r>
        <w:rPr>
          <w:rFonts w:cs="}≠"/>
        </w:rPr>
        <w:t>City of Manteca</w:t>
      </w:r>
      <w:r w:rsidRPr="00584DFA">
        <w:t xml:space="preserve"> </w:t>
      </w:r>
      <w:r w:rsidR="009D2601">
        <w:t xml:space="preserve">OEM </w:t>
      </w:r>
      <w:r w:rsidR="00B458C7" w:rsidRPr="00584DFA">
        <w:t>is authorized to approve rout</w:t>
      </w:r>
      <w:r w:rsidR="00C85272">
        <w:t xml:space="preserve">ine updates and revisions. </w:t>
      </w:r>
    </w:p>
    <w:p w14:paraId="4AFF8C30" w14:textId="77777777" w:rsidR="00A82A26" w:rsidRPr="00584DFA" w:rsidRDefault="00C350CA" w:rsidP="000C0E35">
      <w:pPr>
        <w:pStyle w:val="Heading2"/>
      </w:pPr>
      <w:bookmarkStart w:id="228" w:name="_Toc237317413"/>
      <w:bookmarkStart w:id="229" w:name="_Toc289007878"/>
      <w:bookmarkStart w:id="230" w:name="_Toc302144127"/>
      <w:bookmarkStart w:id="231" w:name="_Toc302310403"/>
      <w:bookmarkStart w:id="232" w:name="_Toc302326237"/>
      <w:bookmarkStart w:id="233" w:name="_Toc322337772"/>
      <w:r>
        <w:t>Flood</w:t>
      </w:r>
      <w:r w:rsidR="008A7AC0">
        <w:t>-</w:t>
      </w:r>
      <w:r>
        <w:t xml:space="preserve">Related </w:t>
      </w:r>
      <w:r w:rsidR="00A82A26" w:rsidRPr="00584DFA">
        <w:t>Training and Exercises</w:t>
      </w:r>
      <w:bookmarkEnd w:id="228"/>
      <w:bookmarkEnd w:id="229"/>
      <w:bookmarkEnd w:id="230"/>
      <w:bookmarkEnd w:id="231"/>
      <w:bookmarkEnd w:id="232"/>
      <w:bookmarkEnd w:id="233"/>
    </w:p>
    <w:p w14:paraId="48B1E447" w14:textId="77777777" w:rsidR="00450F28" w:rsidRDefault="003708E9" w:rsidP="000F5E3D">
      <w:pPr>
        <w:widowControl w:val="0"/>
        <w:autoSpaceDE w:val="0"/>
        <w:autoSpaceDN w:val="0"/>
        <w:adjustRightInd w:val="0"/>
        <w:rPr>
          <w:rFonts w:cs="}ã"/>
          <w:color w:val="000000"/>
        </w:rPr>
      </w:pPr>
      <w:r>
        <w:rPr>
          <w:rFonts w:cs="}≠"/>
        </w:rPr>
        <w:t>The City of Manteca</w:t>
      </w:r>
      <w:r w:rsidR="00F77165" w:rsidRPr="00584DFA">
        <w:rPr>
          <w:rFonts w:cs="}≠"/>
        </w:rPr>
        <w:t xml:space="preserve"> </w:t>
      </w:r>
      <w:r w:rsidR="00F77165" w:rsidRPr="00584DFA">
        <w:rPr>
          <w:rFonts w:cs="}ã"/>
          <w:color w:val="000000"/>
        </w:rPr>
        <w:t>coordinates</w:t>
      </w:r>
      <w:r w:rsidR="00A82A26" w:rsidRPr="00584DFA">
        <w:rPr>
          <w:rFonts w:cs="}ã"/>
          <w:color w:val="000000"/>
        </w:rPr>
        <w:t xml:space="preserve"> with </w:t>
      </w:r>
      <w:r w:rsidR="00C85272">
        <w:rPr>
          <w:rFonts w:cs="}≠"/>
        </w:rPr>
        <w:t xml:space="preserve">the </w:t>
      </w:r>
      <w:r w:rsidR="007F0A0C">
        <w:rPr>
          <w:rFonts w:cs="}≠"/>
        </w:rPr>
        <w:t>other public</w:t>
      </w:r>
      <w:r w:rsidR="00C85272">
        <w:rPr>
          <w:rFonts w:cs="}≠"/>
        </w:rPr>
        <w:t xml:space="preserve"> agencies, </w:t>
      </w:r>
      <w:r>
        <w:rPr>
          <w:rFonts w:cs="}≠"/>
        </w:rPr>
        <w:t>San Joaquin County</w:t>
      </w:r>
      <w:r w:rsidR="00C31240">
        <w:rPr>
          <w:rFonts w:cs="}≠"/>
        </w:rPr>
        <w:t>,</w:t>
      </w:r>
      <w:r>
        <w:rPr>
          <w:rFonts w:cs="}≠"/>
        </w:rPr>
        <w:t xml:space="preserve"> and </w:t>
      </w:r>
      <w:r w:rsidR="00C85272">
        <w:rPr>
          <w:rFonts w:cs="}≠"/>
        </w:rPr>
        <w:t xml:space="preserve">other neighboring </w:t>
      </w:r>
      <w:r>
        <w:rPr>
          <w:rFonts w:cs="}≠"/>
        </w:rPr>
        <w:t>jurisdictions</w:t>
      </w:r>
      <w:r w:rsidR="00C31240">
        <w:rPr>
          <w:rFonts w:cs="}≠"/>
        </w:rPr>
        <w:t>;</w:t>
      </w:r>
      <w:r>
        <w:rPr>
          <w:rFonts w:cs="}≠"/>
        </w:rPr>
        <w:t xml:space="preserve"> the LMA</w:t>
      </w:r>
      <w:r w:rsidR="008A7AC0">
        <w:rPr>
          <w:rFonts w:cs="}≠"/>
        </w:rPr>
        <w:t>’</w:t>
      </w:r>
      <w:r>
        <w:rPr>
          <w:rFonts w:cs="}≠"/>
        </w:rPr>
        <w:t>s</w:t>
      </w:r>
      <w:r w:rsidR="00C31240">
        <w:rPr>
          <w:rFonts w:cs="}≠"/>
        </w:rPr>
        <w:t>;</w:t>
      </w:r>
      <w:r w:rsidR="00C85272">
        <w:rPr>
          <w:rFonts w:cs="}≠"/>
        </w:rPr>
        <w:t xml:space="preserve"> </w:t>
      </w:r>
      <w:r>
        <w:rPr>
          <w:rFonts w:cs="}≠"/>
        </w:rPr>
        <w:t xml:space="preserve">and </w:t>
      </w:r>
      <w:r w:rsidR="00C85272">
        <w:rPr>
          <w:rFonts w:cs="}≠"/>
        </w:rPr>
        <w:t xml:space="preserve">the </w:t>
      </w:r>
      <w:r w:rsidR="008A7AC0">
        <w:rPr>
          <w:rFonts w:cs="}≠"/>
        </w:rPr>
        <w:t>S</w:t>
      </w:r>
      <w:r w:rsidR="00C85272">
        <w:rPr>
          <w:rFonts w:cs="}≠"/>
        </w:rPr>
        <w:t xml:space="preserve">tate and </w:t>
      </w:r>
      <w:r w:rsidR="008A7AC0">
        <w:rPr>
          <w:rFonts w:cs="}≠"/>
        </w:rPr>
        <w:t>F</w:t>
      </w:r>
      <w:r w:rsidR="00C85272">
        <w:rPr>
          <w:rFonts w:cs="}≠"/>
        </w:rPr>
        <w:t>ederal governments</w:t>
      </w:r>
      <w:r w:rsidR="00A82A26" w:rsidRPr="00584DFA">
        <w:rPr>
          <w:rFonts w:cs="}≠"/>
        </w:rPr>
        <w:t xml:space="preserve"> </w:t>
      </w:r>
      <w:r w:rsidR="00A82A26" w:rsidRPr="00584DFA">
        <w:rPr>
          <w:rFonts w:cs="}ã"/>
          <w:color w:val="000000"/>
        </w:rPr>
        <w:t>for all hazards training</w:t>
      </w:r>
      <w:r w:rsidR="008A7AC0">
        <w:rPr>
          <w:rFonts w:cs="}ã"/>
          <w:color w:val="000000"/>
        </w:rPr>
        <w:t>,</w:t>
      </w:r>
      <w:r w:rsidR="00A82A26" w:rsidRPr="00584DFA">
        <w:rPr>
          <w:rFonts w:cs="}ã"/>
          <w:color w:val="000000"/>
        </w:rPr>
        <w:t xml:space="preserve"> and</w:t>
      </w:r>
      <w:r w:rsidR="008A7AC0">
        <w:rPr>
          <w:rFonts w:cs="}ã"/>
          <w:color w:val="000000"/>
        </w:rPr>
        <w:t xml:space="preserve"> for ongoing</w:t>
      </w:r>
      <w:r w:rsidR="00A82A26" w:rsidRPr="00584DFA">
        <w:rPr>
          <w:rFonts w:cs="}ã"/>
          <w:color w:val="000000"/>
        </w:rPr>
        <w:t xml:space="preserve"> exercises to test and validate emergency policy plans and procedures. At least once a year</w:t>
      </w:r>
      <w:r w:rsidR="008A7AC0">
        <w:rPr>
          <w:rFonts w:cs="}ã"/>
          <w:color w:val="000000"/>
        </w:rPr>
        <w:t>,</w:t>
      </w:r>
      <w:r w:rsidR="00A82A26" w:rsidRPr="00584DFA">
        <w:rPr>
          <w:rFonts w:cs="}ã"/>
          <w:color w:val="000000"/>
        </w:rPr>
        <w:t xml:space="preserve"> such training and exercises shall focus on flood hazards and flooding.</w:t>
      </w:r>
      <w:r w:rsidR="00153A66">
        <w:rPr>
          <w:rFonts w:cs="}ã"/>
          <w:color w:val="000000"/>
        </w:rPr>
        <w:t xml:space="preserve"> </w:t>
      </w:r>
    </w:p>
    <w:p w14:paraId="6B8F65A3" w14:textId="77777777" w:rsidR="00450F28" w:rsidRDefault="00450F28" w:rsidP="000F5E3D">
      <w:pPr>
        <w:widowControl w:val="0"/>
        <w:autoSpaceDE w:val="0"/>
        <w:autoSpaceDN w:val="0"/>
        <w:adjustRightInd w:val="0"/>
        <w:rPr>
          <w:rFonts w:cs="}ã"/>
          <w:color w:val="000000"/>
        </w:rPr>
      </w:pPr>
    </w:p>
    <w:p w14:paraId="773B02FE" w14:textId="77777777" w:rsidR="00A82A26" w:rsidRPr="00584DFA" w:rsidRDefault="003708E9" w:rsidP="000F5E3D">
      <w:pPr>
        <w:widowControl w:val="0"/>
        <w:autoSpaceDE w:val="0"/>
        <w:autoSpaceDN w:val="0"/>
        <w:adjustRightInd w:val="0"/>
        <w:rPr>
          <w:rFonts w:cs="}ã"/>
          <w:color w:val="000000"/>
        </w:rPr>
      </w:pPr>
      <w:r>
        <w:rPr>
          <w:rFonts w:cs="}ã"/>
          <w:color w:val="000000"/>
        </w:rPr>
        <w:t>The City of Manteca</w:t>
      </w:r>
      <w:r w:rsidR="00153A66">
        <w:rPr>
          <w:rFonts w:cs="}ã"/>
          <w:color w:val="000000"/>
        </w:rPr>
        <w:t xml:space="preserve"> is a </w:t>
      </w:r>
      <w:r w:rsidR="00450F28">
        <w:rPr>
          <w:rFonts w:cs="}ã"/>
          <w:color w:val="000000"/>
        </w:rPr>
        <w:t>participant in</w:t>
      </w:r>
      <w:r w:rsidR="00153A66">
        <w:rPr>
          <w:rFonts w:cs="}ã"/>
          <w:color w:val="000000"/>
        </w:rPr>
        <w:t xml:space="preserve"> the </w:t>
      </w:r>
      <w:r>
        <w:t>San Joaquin County</w:t>
      </w:r>
      <w:r w:rsidR="00153A66" w:rsidRPr="004A1486">
        <w:t xml:space="preserve"> Training Program</w:t>
      </w:r>
      <w:r w:rsidR="003A41FC">
        <w:t>,</w:t>
      </w:r>
      <w:r w:rsidR="00153A66" w:rsidRPr="00BB7C5A">
        <w:t xml:space="preserve"> and will support th</w:t>
      </w:r>
      <w:r w:rsidR="00450F28">
        <w:t>is</w:t>
      </w:r>
      <w:r w:rsidR="00153A66" w:rsidRPr="00BB7C5A">
        <w:t xml:space="preserve"> </w:t>
      </w:r>
      <w:r w:rsidR="00153A66">
        <w:t>region</w:t>
      </w:r>
      <w:r w:rsidR="00504E7A">
        <w:t>-</w:t>
      </w:r>
      <w:r w:rsidR="00153A66">
        <w:t xml:space="preserve">wide </w:t>
      </w:r>
      <w:r w:rsidR="00504E7A">
        <w:t>protocol for ensuring effective flood response through common training standards and the provision of multiple training sources</w:t>
      </w:r>
      <w:r w:rsidR="003A41FC">
        <w:t>,</w:t>
      </w:r>
      <w:r w:rsidR="00504E7A">
        <w:t xml:space="preserve"> including just-in-time online training applications.</w:t>
      </w:r>
      <w:r w:rsidR="00450F28">
        <w:t xml:space="preserve"> This </w:t>
      </w:r>
      <w:r w:rsidR="003A41FC">
        <w:t>p</w:t>
      </w:r>
      <w:r w:rsidR="00450F28">
        <w:t>rogram</w:t>
      </w:r>
      <w:r w:rsidR="00153A66">
        <w:t xml:space="preserve"> careful</w:t>
      </w:r>
      <w:r w:rsidR="003A41FC">
        <w:t>ly</w:t>
      </w:r>
      <w:r w:rsidR="00153A66">
        <w:t xml:space="preserve"> analy</w:t>
      </w:r>
      <w:r w:rsidR="003A41FC">
        <w:t>ze</w:t>
      </w:r>
      <w:r w:rsidR="00153A66">
        <w:t>s probable incident complexity that local agencies would</w:t>
      </w:r>
      <w:r w:rsidR="00C31240">
        <w:t xml:space="preserve"> be required to</w:t>
      </w:r>
      <w:r w:rsidR="00153A66">
        <w:t xml:space="preserve"> manage </w:t>
      </w:r>
      <w:r w:rsidR="00450F28">
        <w:t>to identify needed</w:t>
      </w:r>
      <w:r w:rsidR="00153A66">
        <w:t xml:space="preserve"> training standards</w:t>
      </w:r>
      <w:r w:rsidR="00450F28">
        <w:t>.</w:t>
      </w:r>
      <w:r w:rsidR="00763149">
        <w:t xml:space="preserve">  </w:t>
      </w:r>
      <w:r w:rsidR="00450F28">
        <w:t xml:space="preserve">This </w:t>
      </w:r>
      <w:r w:rsidR="006C4665">
        <w:t>p</w:t>
      </w:r>
      <w:r w:rsidR="00450F28">
        <w:t xml:space="preserve">rogram also </w:t>
      </w:r>
      <w:r w:rsidR="00153A66">
        <w:t>use</w:t>
      </w:r>
      <w:r w:rsidR="00450F28">
        <w:t>s</w:t>
      </w:r>
      <w:r w:rsidR="00153A66">
        <w:t xml:space="preserve"> the unique warning aspects of flood events to provide a number of formats and approaches</w:t>
      </w:r>
      <w:r w:rsidR="006C4665">
        <w:t>,</w:t>
      </w:r>
      <w:r w:rsidR="00153A66">
        <w:t xml:space="preserve"> </w:t>
      </w:r>
      <w:r w:rsidR="006C4665">
        <w:t>giving</w:t>
      </w:r>
      <w:r w:rsidR="00153A66">
        <w:t xml:space="preserve"> responders the flood-specific training necessary for effective response</w:t>
      </w:r>
      <w:r w:rsidR="00450F28">
        <w:t>, includ</w:t>
      </w:r>
      <w:r w:rsidR="006C4665">
        <w:t>ing</w:t>
      </w:r>
      <w:r w:rsidR="00450F28">
        <w:t xml:space="preserve"> just-in-time training resources.</w:t>
      </w:r>
      <w:r w:rsidR="00504E7A">
        <w:t xml:space="preserve"> All jurisdictions formally adopt SEMS</w:t>
      </w:r>
      <w:r w:rsidR="00E11289">
        <w:t>,</w:t>
      </w:r>
      <w:r w:rsidR="00504E7A">
        <w:t xml:space="preserve"> NIMS</w:t>
      </w:r>
      <w:r w:rsidR="00E11289">
        <w:t>,</w:t>
      </w:r>
      <w:r w:rsidR="00504E7A">
        <w:t xml:space="preserve"> and these training standards through the adoption of their jurisdictional emergency operations plan.</w:t>
      </w:r>
    </w:p>
    <w:p w14:paraId="2DEEAFF4" w14:textId="77777777" w:rsidR="00706E9C" w:rsidRPr="00584DFA" w:rsidRDefault="00ED04D3" w:rsidP="004A1486">
      <w:pPr>
        <w:pStyle w:val="Heading1"/>
      </w:pPr>
      <w:bookmarkStart w:id="234" w:name="_Toc289007879"/>
      <w:bookmarkStart w:id="235" w:name="_Toc302144128"/>
      <w:bookmarkStart w:id="236" w:name="_Toc302310404"/>
      <w:bookmarkStart w:id="237" w:name="_Toc302326238"/>
      <w:bookmarkStart w:id="238" w:name="_Toc322337773"/>
      <w:r>
        <w:lastRenderedPageBreak/>
        <w:t>8.0</w:t>
      </w:r>
      <w:r>
        <w:tab/>
      </w:r>
      <w:r w:rsidR="007E6C07" w:rsidRPr="00584DFA">
        <w:t>AUTHORITIES AND REFERENCES</w:t>
      </w:r>
      <w:bookmarkEnd w:id="234"/>
      <w:bookmarkEnd w:id="235"/>
      <w:bookmarkEnd w:id="236"/>
      <w:bookmarkEnd w:id="237"/>
      <w:bookmarkEnd w:id="238"/>
    </w:p>
    <w:bookmarkEnd w:id="184"/>
    <w:p w14:paraId="38E0E9D9" w14:textId="77777777" w:rsidR="00EA672D" w:rsidRDefault="00EA672D" w:rsidP="00EA672D">
      <w:pPr>
        <w:rPr>
          <w:b/>
        </w:rPr>
      </w:pPr>
    </w:p>
    <w:p w14:paraId="27780B3E" w14:textId="77777777" w:rsidR="00B458C7" w:rsidRPr="00584DFA" w:rsidRDefault="00B458C7" w:rsidP="00B458C7">
      <w:pPr>
        <w:spacing w:after="200" w:line="276" w:lineRule="auto"/>
        <w:rPr>
          <w:b/>
        </w:rPr>
      </w:pPr>
      <w:r w:rsidRPr="00584DFA">
        <w:rPr>
          <w:b/>
        </w:rPr>
        <w:t>Federal</w:t>
      </w:r>
    </w:p>
    <w:p w14:paraId="43540218" w14:textId="77777777" w:rsidR="00B458C7" w:rsidRPr="00584DFA" w:rsidRDefault="00B458C7" w:rsidP="00B458C7">
      <w:pPr>
        <w:spacing w:after="200" w:line="276" w:lineRule="auto"/>
      </w:pPr>
      <w:r w:rsidRPr="00584DFA">
        <w:t>Federal Civil Defense Act of 1950 (Public Law 920, as amended)</w:t>
      </w:r>
    </w:p>
    <w:p w14:paraId="08E131E2" w14:textId="77777777" w:rsidR="00B458C7" w:rsidRPr="00584DFA" w:rsidRDefault="00B458C7" w:rsidP="00B458C7">
      <w:pPr>
        <w:spacing w:after="200" w:line="276" w:lineRule="auto"/>
      </w:pPr>
      <w:r w:rsidRPr="00584DFA">
        <w:t>Robert T</w:t>
      </w:r>
      <w:r w:rsidR="00650365">
        <w:t>.</w:t>
      </w:r>
      <w:r w:rsidRPr="00584DFA">
        <w:t xml:space="preserve"> Stafford Disaster Relief and Emergency Assistance Act of 1988 (Public Law 93-288, as amended)</w:t>
      </w:r>
    </w:p>
    <w:p w14:paraId="42435270" w14:textId="77777777" w:rsidR="00B458C7" w:rsidRPr="00584DFA" w:rsidRDefault="00B458C7" w:rsidP="00B458C7">
      <w:pPr>
        <w:spacing w:after="200" w:line="276" w:lineRule="auto"/>
        <w:rPr>
          <w:b/>
        </w:rPr>
      </w:pPr>
      <w:r w:rsidRPr="00584DFA">
        <w:rPr>
          <w:b/>
        </w:rPr>
        <w:t>State</w:t>
      </w:r>
    </w:p>
    <w:p w14:paraId="2BBE7A64" w14:textId="77777777" w:rsidR="00B458C7" w:rsidRPr="00584DFA" w:rsidRDefault="00B458C7" w:rsidP="00B458C7">
      <w:pPr>
        <w:spacing w:after="200" w:line="276" w:lineRule="auto"/>
      </w:pPr>
      <w:r w:rsidRPr="00584DFA">
        <w:t>California Emergency Services Act (Chapter 7, Division 1 of Title 2 of the Government Code)</w:t>
      </w:r>
    </w:p>
    <w:p w14:paraId="456A10CA" w14:textId="77777777" w:rsidR="00B458C7" w:rsidRPr="00584DFA" w:rsidRDefault="00B458C7" w:rsidP="00B458C7">
      <w:pPr>
        <w:spacing w:after="200" w:line="276" w:lineRule="auto"/>
      </w:pPr>
      <w:r w:rsidRPr="00584DFA">
        <w:t>Standardized Emergency Management System Regulations (Chapter 1</w:t>
      </w:r>
      <w:r w:rsidR="00E11289">
        <w:t>,</w:t>
      </w:r>
      <w:r w:rsidRPr="00584DFA">
        <w:t xml:space="preserve"> Division 2 of Title 19 of the California Code of Regulations</w:t>
      </w:r>
      <w:r w:rsidR="00E11289">
        <w:t>)</w:t>
      </w:r>
    </w:p>
    <w:p w14:paraId="1112F3A5" w14:textId="77777777" w:rsidR="00B458C7" w:rsidRPr="00584DFA" w:rsidRDefault="00B458C7" w:rsidP="00B458C7">
      <w:pPr>
        <w:spacing w:after="200" w:line="276" w:lineRule="auto"/>
        <w:rPr>
          <w:b/>
        </w:rPr>
      </w:pPr>
      <w:r w:rsidRPr="00584DFA">
        <w:rPr>
          <w:b/>
        </w:rPr>
        <w:t>Local</w:t>
      </w:r>
    </w:p>
    <w:p w14:paraId="1F19C7C0" w14:textId="77777777" w:rsidR="00153A66" w:rsidRDefault="003708E9" w:rsidP="00B458C7">
      <w:pPr>
        <w:spacing w:after="200" w:line="276" w:lineRule="auto"/>
        <w:rPr>
          <w:rFonts w:cs="}≠"/>
        </w:rPr>
      </w:pPr>
      <w:r>
        <w:rPr>
          <w:rFonts w:cs="}≠"/>
        </w:rPr>
        <w:t xml:space="preserve">San Joaquin </w:t>
      </w:r>
      <w:r w:rsidR="00153A66">
        <w:rPr>
          <w:rFonts w:cs="}≠"/>
        </w:rPr>
        <w:t>County Emergency Operations Plan</w:t>
      </w:r>
    </w:p>
    <w:p w14:paraId="3B10DD2D" w14:textId="77777777" w:rsidR="00720843" w:rsidRPr="00404CED" w:rsidRDefault="003708E9" w:rsidP="00B458C7">
      <w:pPr>
        <w:spacing w:after="200" w:line="276" w:lineRule="auto"/>
        <w:rPr>
          <w:rFonts w:cs="}≠"/>
        </w:rPr>
      </w:pPr>
      <w:r w:rsidRPr="00404CED">
        <w:rPr>
          <w:rFonts w:cs="}≠"/>
        </w:rPr>
        <w:t>San Joaquin</w:t>
      </w:r>
      <w:r w:rsidR="00720843" w:rsidRPr="00404CED">
        <w:rPr>
          <w:rFonts w:cs="}≠"/>
        </w:rPr>
        <w:t xml:space="preserve"> County Hazard Mitigation Plan</w:t>
      </w:r>
    </w:p>
    <w:p w14:paraId="1101EBAE" w14:textId="77777777" w:rsidR="009D2601" w:rsidRDefault="00404CED" w:rsidP="00153A66">
      <w:pPr>
        <w:contextualSpacing/>
      </w:pPr>
      <w:r w:rsidRPr="00404CED">
        <w:t>RD 17</w:t>
      </w:r>
      <w:r w:rsidR="009D2601" w:rsidRPr="00404CED">
        <w:t xml:space="preserve"> District</w:t>
      </w:r>
      <w:r w:rsidR="00153A66" w:rsidRPr="00404CED">
        <w:t xml:space="preserve"> Emergency Operations Basic Plan</w:t>
      </w:r>
    </w:p>
    <w:p w14:paraId="11BB2E02" w14:textId="77777777" w:rsidR="009D2601" w:rsidRDefault="009D2601" w:rsidP="00153A66">
      <w:pPr>
        <w:contextualSpacing/>
      </w:pPr>
    </w:p>
    <w:p w14:paraId="54E0B441" w14:textId="77777777" w:rsidR="00B14050" w:rsidRPr="001C7B96" w:rsidRDefault="00B14050" w:rsidP="00153A66">
      <w:pPr>
        <w:contextualSpacing/>
      </w:pPr>
      <w:r w:rsidRPr="001C7B96">
        <w:rPr>
          <w:rFonts w:cs="Arial"/>
          <w:bCs/>
        </w:rPr>
        <w:t>Lower San Joaquin River and Delta South Regional Flood Management Plan</w:t>
      </w:r>
    </w:p>
    <w:p w14:paraId="4B6FFDED" w14:textId="77777777" w:rsidR="005062AF" w:rsidRDefault="00B14050" w:rsidP="004A1486">
      <w:pPr>
        <w:pStyle w:val="Heading1"/>
      </w:pPr>
      <w:bookmarkStart w:id="239" w:name="_Toc302144130"/>
      <w:bookmarkStart w:id="240" w:name="_Toc302310406"/>
      <w:bookmarkStart w:id="241" w:name="_Toc302326240"/>
      <w:r>
        <w:br w:type="page"/>
      </w:r>
      <w:bookmarkStart w:id="242" w:name="_Toc322337774"/>
      <w:r w:rsidR="005062AF">
        <w:lastRenderedPageBreak/>
        <w:t xml:space="preserve">Attachment </w:t>
      </w:r>
      <w:r w:rsidR="00DF4616">
        <w:t>1</w:t>
      </w:r>
      <w:r w:rsidR="005062AF">
        <w:t xml:space="preserve"> </w:t>
      </w:r>
      <w:r w:rsidR="001634B2">
        <w:t>–</w:t>
      </w:r>
      <w:r w:rsidR="005062AF">
        <w:t xml:space="preserve"> </w:t>
      </w:r>
      <w:r w:rsidR="00DF4616">
        <w:t>S</w:t>
      </w:r>
      <w:r w:rsidR="001252F6">
        <w:t xml:space="preserve">an </w:t>
      </w:r>
      <w:r w:rsidR="00DF4616">
        <w:t>J</w:t>
      </w:r>
      <w:r w:rsidR="001252F6">
        <w:t>oaquin</w:t>
      </w:r>
      <w:r w:rsidR="00DF4616">
        <w:t xml:space="preserve"> County</w:t>
      </w:r>
      <w:r w:rsidR="009D2601">
        <w:t xml:space="preserve"> </w:t>
      </w:r>
      <w:r w:rsidR="005062AF">
        <w:t>Unified Flood Fight Command Map</w:t>
      </w:r>
      <w:bookmarkEnd w:id="239"/>
      <w:bookmarkEnd w:id="240"/>
      <w:bookmarkEnd w:id="241"/>
      <w:bookmarkEnd w:id="242"/>
    </w:p>
    <w:p w14:paraId="226D3E8C" w14:textId="77777777" w:rsidR="00DF4616" w:rsidRDefault="00DF4616" w:rsidP="00DF4616"/>
    <w:p w14:paraId="54054558" w14:textId="77777777" w:rsidR="00DF4616" w:rsidRPr="00DF4616" w:rsidRDefault="00C9524F" w:rsidP="00DF4616">
      <w:r>
        <w:rPr>
          <w:noProof/>
        </w:rPr>
        <w:lastRenderedPageBreak/>
        <w:drawing>
          <wp:inline distT="0" distB="0" distL="0" distR="0" wp14:anchorId="4190D76B" wp14:editId="6CA50E7E">
            <wp:extent cx="5661660" cy="822007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1660" cy="8220075"/>
                    </a:xfrm>
                    <a:prstGeom prst="rect">
                      <a:avLst/>
                    </a:prstGeom>
                    <a:noFill/>
                    <a:ln>
                      <a:noFill/>
                    </a:ln>
                  </pic:spPr>
                </pic:pic>
              </a:graphicData>
            </a:graphic>
          </wp:inline>
        </w:drawing>
      </w:r>
    </w:p>
    <w:p w14:paraId="69421B8E" w14:textId="77777777" w:rsidR="00EB580E" w:rsidRDefault="00E65BC2" w:rsidP="00EB580E">
      <w:pPr>
        <w:pStyle w:val="Heading1"/>
      </w:pPr>
      <w:bookmarkStart w:id="243" w:name="_Toc302144133"/>
      <w:bookmarkStart w:id="244" w:name="_Toc302310409"/>
      <w:bookmarkStart w:id="245" w:name="_Toc302326243"/>
      <w:bookmarkStart w:id="246" w:name="_Toc322337775"/>
      <w:r>
        <w:lastRenderedPageBreak/>
        <w:t xml:space="preserve">Attachment </w:t>
      </w:r>
      <w:r w:rsidR="00DF4616">
        <w:t>2</w:t>
      </w:r>
      <w:r>
        <w:t xml:space="preserve"> – Flood Damage Collection and Documentation Protocols and Forms</w:t>
      </w:r>
      <w:bookmarkEnd w:id="243"/>
      <w:bookmarkEnd w:id="244"/>
      <w:bookmarkEnd w:id="245"/>
      <w:bookmarkEnd w:id="246"/>
    </w:p>
    <w:p w14:paraId="28280794" w14:textId="77777777" w:rsidR="00EB580E" w:rsidRPr="00EB580E" w:rsidRDefault="00EB580E" w:rsidP="00EB580E"/>
    <w:p w14:paraId="22B78F4F" w14:textId="77777777" w:rsidR="004A1486" w:rsidRPr="00584DFA" w:rsidRDefault="004A1486" w:rsidP="00FB0435">
      <w:pPr>
        <w:pStyle w:val="Heading1"/>
      </w:pPr>
      <w:r>
        <w:br w:type="page"/>
      </w:r>
      <w:bookmarkStart w:id="247" w:name="_Toc302144135"/>
      <w:bookmarkStart w:id="248" w:name="_Toc302310411"/>
      <w:bookmarkStart w:id="249" w:name="_Toc302326245"/>
      <w:bookmarkStart w:id="250" w:name="_Toc322337776"/>
      <w:r>
        <w:lastRenderedPageBreak/>
        <w:t xml:space="preserve">Attachment </w:t>
      </w:r>
      <w:r w:rsidR="00DF4616">
        <w:t>3</w:t>
      </w:r>
      <w:r w:rsidR="002F6A7F">
        <w:t xml:space="preserve"> – </w:t>
      </w:r>
      <w:r w:rsidRPr="00584DFA">
        <w:t>Flood Immediate Actions Checklist</w:t>
      </w:r>
      <w:bookmarkEnd w:id="247"/>
      <w:bookmarkEnd w:id="248"/>
      <w:bookmarkEnd w:id="249"/>
      <w:bookmarkEnd w:id="250"/>
    </w:p>
    <w:p w14:paraId="77019BAB" w14:textId="77777777" w:rsidR="004A1486" w:rsidRPr="00584DFA" w:rsidRDefault="004A1486" w:rsidP="004A1486">
      <w:pPr>
        <w:widowControl w:val="0"/>
        <w:autoSpaceDE w:val="0"/>
        <w:autoSpaceDN w:val="0"/>
        <w:adjustRightInd w:val="0"/>
        <w:rPr>
          <w:rFonts w:cs="}ã"/>
          <w:color w:val="000000"/>
        </w:rPr>
      </w:pPr>
    </w:p>
    <w:p w14:paraId="13BDE463" w14:textId="77777777" w:rsidR="004A1486" w:rsidRPr="00584DFA" w:rsidRDefault="004A1486" w:rsidP="008B1417">
      <w:pPr>
        <w:widowControl w:val="0"/>
        <w:numPr>
          <w:ilvl w:val="0"/>
          <w:numId w:val="10"/>
        </w:numPr>
        <w:autoSpaceDE w:val="0"/>
        <w:autoSpaceDN w:val="0"/>
        <w:adjustRightInd w:val="0"/>
        <w:rPr>
          <w:rFonts w:cs="}ã"/>
        </w:rPr>
      </w:pPr>
      <w:r w:rsidRPr="00584DFA">
        <w:rPr>
          <w:rFonts w:cs="}ã"/>
        </w:rPr>
        <w:t>Activate the Emergency Operations Center (EOC) and determine level of activation</w:t>
      </w:r>
      <w:r w:rsidR="00AA13CF">
        <w:rPr>
          <w:rFonts w:cs="}ã"/>
        </w:rPr>
        <w:t>;</w:t>
      </w:r>
      <w:r w:rsidRPr="00584DFA">
        <w:rPr>
          <w:rFonts w:cs="}ã"/>
        </w:rPr>
        <w:t xml:space="preserve"> notify the </w:t>
      </w:r>
      <w:r w:rsidR="00787EBC">
        <w:rPr>
          <w:rFonts w:cs="}ã"/>
        </w:rPr>
        <w:t>San Joaquin</w:t>
      </w:r>
      <w:r>
        <w:rPr>
          <w:rFonts w:cs="}ã"/>
        </w:rPr>
        <w:t xml:space="preserve"> County</w:t>
      </w:r>
      <w:r w:rsidRPr="00584DFA">
        <w:rPr>
          <w:rFonts w:cs="}ã"/>
        </w:rPr>
        <w:t xml:space="preserve"> EOC.</w:t>
      </w:r>
    </w:p>
    <w:p w14:paraId="76EF67C7" w14:textId="77777777" w:rsidR="004A1486" w:rsidRPr="00584DFA" w:rsidRDefault="004A1486" w:rsidP="008B1417">
      <w:pPr>
        <w:widowControl w:val="0"/>
        <w:numPr>
          <w:ilvl w:val="0"/>
          <w:numId w:val="10"/>
        </w:numPr>
        <w:autoSpaceDE w:val="0"/>
        <w:autoSpaceDN w:val="0"/>
        <w:adjustRightInd w:val="0"/>
        <w:rPr>
          <w:rFonts w:cs="}ã"/>
        </w:rPr>
      </w:pPr>
      <w:r w:rsidRPr="00584DFA">
        <w:rPr>
          <w:rFonts w:cs="}ã"/>
        </w:rPr>
        <w:t>Establish situational a</w:t>
      </w:r>
      <w:r>
        <w:rPr>
          <w:rFonts w:cs="}ã"/>
        </w:rPr>
        <w:t>wareness</w:t>
      </w:r>
      <w:r w:rsidR="00F25E72">
        <w:rPr>
          <w:rFonts w:cs="}ã"/>
        </w:rPr>
        <w:t>,</w:t>
      </w:r>
      <w:r>
        <w:rPr>
          <w:rFonts w:cs="}ã"/>
        </w:rPr>
        <w:t xml:space="preserve"> and ensure </w:t>
      </w:r>
      <w:r w:rsidR="00AA13CF">
        <w:rPr>
          <w:rFonts w:cs="}ã"/>
        </w:rPr>
        <w:t xml:space="preserve">that </w:t>
      </w:r>
      <w:r>
        <w:rPr>
          <w:rFonts w:cs="}ã"/>
        </w:rPr>
        <w:t>field units and</w:t>
      </w:r>
      <w:r w:rsidR="00F25E72">
        <w:rPr>
          <w:rFonts w:cs="}ã"/>
        </w:rPr>
        <w:t>/</w:t>
      </w:r>
      <w:r>
        <w:rPr>
          <w:rFonts w:cs="}ã"/>
        </w:rPr>
        <w:t xml:space="preserve">or the </w:t>
      </w:r>
      <w:r w:rsidR="00DF4616">
        <w:rPr>
          <w:rFonts w:cs="}ã"/>
        </w:rPr>
        <w:t>Metropolitan</w:t>
      </w:r>
      <w:r>
        <w:rPr>
          <w:rFonts w:cs="}ã"/>
        </w:rPr>
        <w:t xml:space="preserve"> Unified Flood Fight Command (if activated) </w:t>
      </w:r>
      <w:r w:rsidRPr="00584DFA">
        <w:rPr>
          <w:rFonts w:cs="}ã"/>
        </w:rPr>
        <w:t>communicate frequent updates to the EOC.</w:t>
      </w:r>
    </w:p>
    <w:p w14:paraId="596D37E0" w14:textId="77777777" w:rsidR="004A1486" w:rsidRPr="00ED04D3" w:rsidRDefault="004A1486" w:rsidP="008B1417">
      <w:pPr>
        <w:widowControl w:val="0"/>
        <w:numPr>
          <w:ilvl w:val="0"/>
          <w:numId w:val="10"/>
        </w:numPr>
        <w:autoSpaceDE w:val="0"/>
        <w:autoSpaceDN w:val="0"/>
        <w:adjustRightInd w:val="0"/>
        <w:rPr>
          <w:rFonts w:cs="}ã"/>
        </w:rPr>
      </w:pPr>
      <w:r w:rsidRPr="00584DFA">
        <w:rPr>
          <w:rFonts w:cs="}ã"/>
        </w:rPr>
        <w:t xml:space="preserve">Provide public warning or notification, including the appropriate protective actions. Manage media and crisis communications in coordination with </w:t>
      </w:r>
      <w:r w:rsidR="00DF4616">
        <w:rPr>
          <w:rFonts w:cs="}ã"/>
        </w:rPr>
        <w:t>RD 17</w:t>
      </w:r>
      <w:r w:rsidRPr="00584DFA">
        <w:rPr>
          <w:rFonts w:cs="}ã"/>
        </w:rPr>
        <w:t xml:space="preserve">, </w:t>
      </w:r>
      <w:r w:rsidR="00DF4616">
        <w:rPr>
          <w:rFonts w:cs="}ã"/>
        </w:rPr>
        <w:t>S</w:t>
      </w:r>
      <w:r w:rsidR="00AA13CF">
        <w:rPr>
          <w:rFonts w:cs="}ã"/>
        </w:rPr>
        <w:t xml:space="preserve">an </w:t>
      </w:r>
      <w:r w:rsidR="00DF4616">
        <w:rPr>
          <w:rFonts w:cs="}ã"/>
        </w:rPr>
        <w:t>J</w:t>
      </w:r>
      <w:r w:rsidR="00AA13CF">
        <w:rPr>
          <w:rFonts w:cs="}ã"/>
        </w:rPr>
        <w:t>oaquin</w:t>
      </w:r>
      <w:r w:rsidR="00DF4616">
        <w:rPr>
          <w:rFonts w:cs="}ã"/>
        </w:rPr>
        <w:t xml:space="preserve"> </w:t>
      </w:r>
      <w:r w:rsidR="00787EBC">
        <w:rPr>
          <w:rFonts w:cs="}ã"/>
        </w:rPr>
        <w:t xml:space="preserve">County, </w:t>
      </w:r>
      <w:r w:rsidR="00F25E72">
        <w:rPr>
          <w:rFonts w:cs="}ã"/>
        </w:rPr>
        <w:t xml:space="preserve">and </w:t>
      </w:r>
      <w:r w:rsidRPr="00584DFA">
        <w:rPr>
          <w:rFonts w:cs="}ã"/>
        </w:rPr>
        <w:t>State and</w:t>
      </w:r>
      <w:r>
        <w:rPr>
          <w:rFonts w:cs="}ã"/>
        </w:rPr>
        <w:t xml:space="preserve"> </w:t>
      </w:r>
      <w:r w:rsidRPr="00ED04D3">
        <w:rPr>
          <w:rFonts w:cs="}ã"/>
        </w:rPr>
        <w:t xml:space="preserve">Federal </w:t>
      </w:r>
      <w:r>
        <w:rPr>
          <w:rFonts w:cs="}ã"/>
        </w:rPr>
        <w:t>governments</w:t>
      </w:r>
      <w:r w:rsidRPr="00ED04D3">
        <w:rPr>
          <w:rFonts w:cs="}ã"/>
        </w:rPr>
        <w:t>.</w:t>
      </w:r>
    </w:p>
    <w:p w14:paraId="4E056C82" w14:textId="77777777" w:rsidR="004A1486" w:rsidRPr="00584DFA" w:rsidRDefault="004A1486" w:rsidP="008B1417">
      <w:pPr>
        <w:widowControl w:val="0"/>
        <w:numPr>
          <w:ilvl w:val="0"/>
          <w:numId w:val="10"/>
        </w:numPr>
        <w:autoSpaceDE w:val="0"/>
        <w:autoSpaceDN w:val="0"/>
        <w:adjustRightInd w:val="0"/>
        <w:rPr>
          <w:rFonts w:cs="}ã"/>
        </w:rPr>
      </w:pPr>
      <w:r w:rsidRPr="00584DFA">
        <w:rPr>
          <w:rFonts w:cs="}ã"/>
        </w:rPr>
        <w:t>Provide</w:t>
      </w:r>
      <w:r w:rsidR="00F25E72">
        <w:rPr>
          <w:rFonts w:cs="}ã"/>
        </w:rPr>
        <w:t xml:space="preserve"> required</w:t>
      </w:r>
      <w:r w:rsidRPr="00584DFA">
        <w:rPr>
          <w:rFonts w:cs="}ã"/>
        </w:rPr>
        <w:t xml:space="preserve"> information to </w:t>
      </w:r>
      <w:r w:rsidR="00787EBC">
        <w:rPr>
          <w:rFonts w:cs="}ã"/>
        </w:rPr>
        <w:t>City</w:t>
      </w:r>
      <w:r w:rsidRPr="00584DFA">
        <w:rPr>
          <w:rFonts w:cs="}ã"/>
        </w:rPr>
        <w:t xml:space="preserve"> </w:t>
      </w:r>
      <w:r w:rsidR="00F25E72">
        <w:rPr>
          <w:rFonts w:cs="}ã"/>
        </w:rPr>
        <w:t>d</w:t>
      </w:r>
      <w:r w:rsidRPr="00584DFA">
        <w:rPr>
          <w:rFonts w:cs="}ã"/>
        </w:rPr>
        <w:t>epartments as to the threat, potential severity</w:t>
      </w:r>
      <w:r w:rsidR="00AA13CF">
        <w:rPr>
          <w:rFonts w:cs="}ã"/>
        </w:rPr>
        <w:t>,</w:t>
      </w:r>
      <w:r w:rsidRPr="00584DFA">
        <w:rPr>
          <w:rFonts w:cs="}ã"/>
        </w:rPr>
        <w:t xml:space="preserve"> and areas affected.</w:t>
      </w:r>
    </w:p>
    <w:p w14:paraId="412092CA" w14:textId="77777777" w:rsidR="004A1486" w:rsidRPr="00584DFA" w:rsidRDefault="004A1486" w:rsidP="008B1417">
      <w:pPr>
        <w:widowControl w:val="0"/>
        <w:numPr>
          <w:ilvl w:val="0"/>
          <w:numId w:val="10"/>
        </w:numPr>
        <w:autoSpaceDE w:val="0"/>
        <w:autoSpaceDN w:val="0"/>
        <w:adjustRightInd w:val="0"/>
        <w:rPr>
          <w:rFonts w:cs="}ã"/>
        </w:rPr>
      </w:pPr>
      <w:r w:rsidRPr="00584DFA">
        <w:rPr>
          <w:rFonts w:cs="}ã"/>
        </w:rPr>
        <w:t>Prepare to receive or render mutual aid and utilize all established Memorandums of Understanding (MOU</w:t>
      </w:r>
      <w:r w:rsidR="00241F3F">
        <w:rPr>
          <w:rFonts w:cs="}ã"/>
        </w:rPr>
        <w:t>’</w:t>
      </w:r>
      <w:r w:rsidRPr="00584DFA">
        <w:rPr>
          <w:rFonts w:cs="}ã"/>
        </w:rPr>
        <w:t>s)/Mutual Aid Agreements (MAA</w:t>
      </w:r>
      <w:r w:rsidR="00241F3F">
        <w:rPr>
          <w:rFonts w:cs="}ã"/>
        </w:rPr>
        <w:t>’</w:t>
      </w:r>
      <w:r w:rsidRPr="00584DFA">
        <w:rPr>
          <w:rFonts w:cs="}ã"/>
        </w:rPr>
        <w:t>s).</w:t>
      </w:r>
    </w:p>
    <w:p w14:paraId="19AC27E0" w14:textId="77777777" w:rsidR="004A1486" w:rsidRPr="00584DFA" w:rsidRDefault="004A1486" w:rsidP="008B1417">
      <w:pPr>
        <w:widowControl w:val="0"/>
        <w:numPr>
          <w:ilvl w:val="0"/>
          <w:numId w:val="10"/>
        </w:numPr>
        <w:autoSpaceDE w:val="0"/>
        <w:autoSpaceDN w:val="0"/>
        <w:adjustRightInd w:val="0"/>
        <w:rPr>
          <w:rFonts w:cs="}ã"/>
        </w:rPr>
      </w:pPr>
      <w:r w:rsidRPr="00584DFA">
        <w:rPr>
          <w:rFonts w:cs="}ã"/>
        </w:rPr>
        <w:t xml:space="preserve">Advise </w:t>
      </w:r>
      <w:r w:rsidR="00241F3F">
        <w:rPr>
          <w:rFonts w:cs="}ã"/>
        </w:rPr>
        <w:t>d</w:t>
      </w:r>
      <w:r w:rsidRPr="00584DFA">
        <w:rPr>
          <w:rFonts w:cs="}ã"/>
        </w:rPr>
        <w:t>epartments to report action being planned or taken, and anticipated deficiencies in critical emergency resources.</w:t>
      </w:r>
    </w:p>
    <w:p w14:paraId="7C8283B4" w14:textId="77777777" w:rsidR="004A1486" w:rsidRPr="00584DFA" w:rsidRDefault="004A1486" w:rsidP="008B1417">
      <w:pPr>
        <w:widowControl w:val="0"/>
        <w:numPr>
          <w:ilvl w:val="0"/>
          <w:numId w:val="10"/>
        </w:numPr>
        <w:autoSpaceDE w:val="0"/>
        <w:autoSpaceDN w:val="0"/>
        <w:adjustRightInd w:val="0"/>
        <w:rPr>
          <w:rFonts w:cs="}ã"/>
        </w:rPr>
      </w:pPr>
      <w:r w:rsidRPr="00584DFA">
        <w:rPr>
          <w:rFonts w:cs="}ã"/>
        </w:rPr>
        <w:t>Mobilize, allocate, and position personnel and materials.</w:t>
      </w:r>
    </w:p>
    <w:p w14:paraId="36038D99" w14:textId="77777777" w:rsidR="004A1486" w:rsidRPr="00584DFA" w:rsidRDefault="004A1486" w:rsidP="008B1417">
      <w:pPr>
        <w:widowControl w:val="0"/>
        <w:numPr>
          <w:ilvl w:val="0"/>
          <w:numId w:val="10"/>
        </w:numPr>
        <w:autoSpaceDE w:val="0"/>
        <w:autoSpaceDN w:val="0"/>
        <w:adjustRightInd w:val="0"/>
        <w:rPr>
          <w:rFonts w:cs="}ã"/>
          <w:color w:val="000000"/>
        </w:rPr>
      </w:pPr>
      <w:r w:rsidRPr="00584DFA">
        <w:rPr>
          <w:rFonts w:cs="}ã"/>
        </w:rPr>
        <w:t>Restore or activate essential facilities and systems.</w:t>
      </w:r>
    </w:p>
    <w:p w14:paraId="415BEE24" w14:textId="77777777" w:rsidR="004A1486" w:rsidRPr="00584DFA" w:rsidRDefault="004A1486" w:rsidP="008B1417">
      <w:pPr>
        <w:widowControl w:val="0"/>
        <w:numPr>
          <w:ilvl w:val="0"/>
          <w:numId w:val="10"/>
        </w:numPr>
        <w:autoSpaceDE w:val="0"/>
        <w:autoSpaceDN w:val="0"/>
        <w:adjustRightInd w:val="0"/>
        <w:rPr>
          <w:rFonts w:cs="}ã"/>
        </w:rPr>
      </w:pPr>
      <w:r w:rsidRPr="00584DFA">
        <w:rPr>
          <w:rFonts w:cs="}ã"/>
        </w:rPr>
        <w:t>Document flood damage to the following as required by the California Disaster Assistance Act (CDAA):</w:t>
      </w:r>
    </w:p>
    <w:p w14:paraId="7ECBA075" w14:textId="77777777" w:rsidR="004A1486" w:rsidRPr="00584DFA" w:rsidRDefault="004A1486" w:rsidP="004A1486">
      <w:pPr>
        <w:widowControl w:val="0"/>
        <w:autoSpaceDE w:val="0"/>
        <w:autoSpaceDN w:val="0"/>
        <w:adjustRightInd w:val="0"/>
        <w:rPr>
          <w:rFonts w:cs="}ã"/>
        </w:rPr>
      </w:pPr>
    </w:p>
    <w:p w14:paraId="64D7B059" w14:textId="77777777" w:rsidR="004A1486" w:rsidRPr="00584DFA" w:rsidRDefault="004A1486" w:rsidP="008B1417">
      <w:pPr>
        <w:widowControl w:val="0"/>
        <w:numPr>
          <w:ilvl w:val="0"/>
          <w:numId w:val="11"/>
        </w:numPr>
        <w:autoSpaceDE w:val="0"/>
        <w:autoSpaceDN w:val="0"/>
        <w:adjustRightInd w:val="0"/>
        <w:ind w:left="1170" w:hanging="450"/>
        <w:rPr>
          <w:rFonts w:cs="}ã"/>
        </w:rPr>
      </w:pPr>
      <w:r w:rsidRPr="00584DFA">
        <w:rPr>
          <w:rFonts w:cs="}ã"/>
        </w:rPr>
        <w:t>Public buildings</w:t>
      </w:r>
    </w:p>
    <w:p w14:paraId="41952C4F" w14:textId="77777777" w:rsidR="004A1486" w:rsidRPr="00584DFA" w:rsidRDefault="004A1486" w:rsidP="008B1417">
      <w:pPr>
        <w:widowControl w:val="0"/>
        <w:numPr>
          <w:ilvl w:val="0"/>
          <w:numId w:val="11"/>
        </w:numPr>
        <w:autoSpaceDE w:val="0"/>
        <w:autoSpaceDN w:val="0"/>
        <w:adjustRightInd w:val="0"/>
        <w:ind w:left="1170" w:hanging="450"/>
        <w:rPr>
          <w:rFonts w:cs="}ã"/>
        </w:rPr>
      </w:pPr>
      <w:r w:rsidRPr="00584DFA">
        <w:rPr>
          <w:rFonts w:cs="}ã"/>
        </w:rPr>
        <w:t>Levees</w:t>
      </w:r>
    </w:p>
    <w:p w14:paraId="12D1B4B5" w14:textId="77777777" w:rsidR="004A1486" w:rsidRPr="00584DFA" w:rsidRDefault="004A1486" w:rsidP="008B1417">
      <w:pPr>
        <w:widowControl w:val="0"/>
        <w:numPr>
          <w:ilvl w:val="0"/>
          <w:numId w:val="11"/>
        </w:numPr>
        <w:autoSpaceDE w:val="0"/>
        <w:autoSpaceDN w:val="0"/>
        <w:adjustRightInd w:val="0"/>
        <w:ind w:left="1170" w:hanging="450"/>
        <w:rPr>
          <w:rFonts w:cs="}ã"/>
        </w:rPr>
      </w:pPr>
      <w:r w:rsidRPr="00584DFA">
        <w:rPr>
          <w:rFonts w:cs="}ã"/>
        </w:rPr>
        <w:t>Flood</w:t>
      </w:r>
      <w:r w:rsidR="00241F3F">
        <w:rPr>
          <w:rFonts w:cs="}ã"/>
        </w:rPr>
        <w:t>-</w:t>
      </w:r>
      <w:r w:rsidRPr="00584DFA">
        <w:rPr>
          <w:rFonts w:cs="}ã"/>
        </w:rPr>
        <w:t>control works</w:t>
      </w:r>
    </w:p>
    <w:p w14:paraId="120E4DB6" w14:textId="77777777" w:rsidR="004A1486" w:rsidRPr="00584DFA" w:rsidRDefault="004A1486" w:rsidP="008B1417">
      <w:pPr>
        <w:widowControl w:val="0"/>
        <w:numPr>
          <w:ilvl w:val="0"/>
          <w:numId w:val="11"/>
        </w:numPr>
        <w:autoSpaceDE w:val="0"/>
        <w:autoSpaceDN w:val="0"/>
        <w:adjustRightInd w:val="0"/>
        <w:ind w:left="1170" w:hanging="450"/>
        <w:rPr>
          <w:rFonts w:cs="}ã"/>
        </w:rPr>
      </w:pPr>
      <w:r w:rsidRPr="00584DFA">
        <w:rPr>
          <w:rFonts w:cs="}ã"/>
        </w:rPr>
        <w:t>Irrigation works</w:t>
      </w:r>
    </w:p>
    <w:p w14:paraId="49C7FD4F" w14:textId="77777777" w:rsidR="004A1486" w:rsidRPr="00584DFA" w:rsidRDefault="00787EBC" w:rsidP="008B1417">
      <w:pPr>
        <w:widowControl w:val="0"/>
        <w:numPr>
          <w:ilvl w:val="0"/>
          <w:numId w:val="11"/>
        </w:numPr>
        <w:autoSpaceDE w:val="0"/>
        <w:autoSpaceDN w:val="0"/>
        <w:adjustRightInd w:val="0"/>
        <w:ind w:left="1170" w:hanging="450"/>
        <w:rPr>
          <w:rFonts w:cs="}ã"/>
        </w:rPr>
      </w:pPr>
      <w:r>
        <w:rPr>
          <w:rFonts w:cs="}ã"/>
        </w:rPr>
        <w:t>City</w:t>
      </w:r>
      <w:r w:rsidR="004A1486" w:rsidRPr="00584DFA">
        <w:rPr>
          <w:rFonts w:cs="}ã"/>
        </w:rPr>
        <w:t xml:space="preserve"> streets</w:t>
      </w:r>
    </w:p>
    <w:p w14:paraId="184D9066" w14:textId="77777777" w:rsidR="004A1486" w:rsidRPr="00584DFA" w:rsidRDefault="004A1486" w:rsidP="008B1417">
      <w:pPr>
        <w:widowControl w:val="0"/>
        <w:numPr>
          <w:ilvl w:val="0"/>
          <w:numId w:val="11"/>
        </w:numPr>
        <w:autoSpaceDE w:val="0"/>
        <w:autoSpaceDN w:val="0"/>
        <w:adjustRightInd w:val="0"/>
        <w:ind w:left="1170" w:hanging="450"/>
        <w:rPr>
          <w:rFonts w:cs="}ã"/>
        </w:rPr>
      </w:pPr>
      <w:r w:rsidRPr="00584DFA">
        <w:rPr>
          <w:rFonts w:cs="}ã"/>
        </w:rPr>
        <w:t>Bridges</w:t>
      </w:r>
    </w:p>
    <w:p w14:paraId="72A96494" w14:textId="77777777" w:rsidR="004A1486" w:rsidRPr="00584DFA" w:rsidRDefault="004A1486" w:rsidP="008B1417">
      <w:pPr>
        <w:widowControl w:val="0"/>
        <w:numPr>
          <w:ilvl w:val="0"/>
          <w:numId w:val="11"/>
        </w:numPr>
        <w:autoSpaceDE w:val="0"/>
        <w:autoSpaceDN w:val="0"/>
        <w:adjustRightInd w:val="0"/>
        <w:ind w:left="1170" w:hanging="450"/>
        <w:rPr>
          <w:rFonts w:cs="}ã"/>
        </w:rPr>
      </w:pPr>
      <w:r w:rsidRPr="00584DFA">
        <w:rPr>
          <w:rFonts w:cs="}ã"/>
        </w:rPr>
        <w:t>Other public facilities</w:t>
      </w:r>
    </w:p>
    <w:p w14:paraId="67848590" w14:textId="77777777" w:rsidR="004A1486" w:rsidRPr="00584DFA" w:rsidRDefault="004A1486" w:rsidP="004A1486">
      <w:pPr>
        <w:widowControl w:val="0"/>
        <w:autoSpaceDE w:val="0"/>
        <w:autoSpaceDN w:val="0"/>
        <w:adjustRightInd w:val="0"/>
        <w:ind w:left="360"/>
        <w:rPr>
          <w:rFonts w:cs="}ã"/>
        </w:rPr>
      </w:pPr>
    </w:p>
    <w:p w14:paraId="6204D2A2" w14:textId="77777777" w:rsidR="004A1486" w:rsidRPr="00584DFA" w:rsidRDefault="004A1486" w:rsidP="008B1417">
      <w:pPr>
        <w:widowControl w:val="0"/>
        <w:numPr>
          <w:ilvl w:val="0"/>
          <w:numId w:val="10"/>
        </w:numPr>
        <w:autoSpaceDE w:val="0"/>
        <w:autoSpaceDN w:val="0"/>
        <w:adjustRightInd w:val="0"/>
        <w:rPr>
          <w:rFonts w:cs="}ã"/>
        </w:rPr>
      </w:pPr>
      <w:r w:rsidRPr="00584DFA">
        <w:rPr>
          <w:rFonts w:cs="}ã"/>
        </w:rPr>
        <w:t>For Federal Emergency Management Agency (FEMA) programs, document damages sustained to the following:</w:t>
      </w:r>
    </w:p>
    <w:p w14:paraId="6E116B36" w14:textId="77777777" w:rsidR="004A1486" w:rsidRPr="00584DFA" w:rsidRDefault="004A1486" w:rsidP="004A1486">
      <w:pPr>
        <w:widowControl w:val="0"/>
        <w:autoSpaceDE w:val="0"/>
        <w:autoSpaceDN w:val="0"/>
        <w:adjustRightInd w:val="0"/>
        <w:rPr>
          <w:rFonts w:cs="}ã"/>
        </w:rPr>
      </w:pPr>
    </w:p>
    <w:p w14:paraId="2D4AF912" w14:textId="77777777" w:rsidR="004A1486" w:rsidRPr="00584DFA" w:rsidRDefault="004A1486" w:rsidP="008B1417">
      <w:pPr>
        <w:widowControl w:val="0"/>
        <w:numPr>
          <w:ilvl w:val="0"/>
          <w:numId w:val="12"/>
        </w:numPr>
        <w:autoSpaceDE w:val="0"/>
        <w:autoSpaceDN w:val="0"/>
        <w:adjustRightInd w:val="0"/>
        <w:ind w:left="1170" w:hanging="450"/>
        <w:rPr>
          <w:rFonts w:cs="}ã"/>
        </w:rPr>
      </w:pPr>
      <w:r w:rsidRPr="00584DFA">
        <w:rPr>
          <w:rFonts w:cs="}ã"/>
        </w:rPr>
        <w:t>Roads</w:t>
      </w:r>
    </w:p>
    <w:p w14:paraId="3041E428" w14:textId="77777777" w:rsidR="004A1486" w:rsidRPr="00584DFA" w:rsidRDefault="004A1486" w:rsidP="008B1417">
      <w:pPr>
        <w:widowControl w:val="0"/>
        <w:numPr>
          <w:ilvl w:val="0"/>
          <w:numId w:val="12"/>
        </w:numPr>
        <w:autoSpaceDE w:val="0"/>
        <w:autoSpaceDN w:val="0"/>
        <w:adjustRightInd w:val="0"/>
        <w:ind w:left="1170" w:hanging="450"/>
        <w:rPr>
          <w:rFonts w:cs="}ã"/>
        </w:rPr>
      </w:pPr>
      <w:r w:rsidRPr="00584DFA">
        <w:rPr>
          <w:rFonts w:cs="}ã"/>
        </w:rPr>
        <w:t>Water</w:t>
      </w:r>
      <w:r w:rsidR="00241F3F">
        <w:rPr>
          <w:rFonts w:cs="}ã"/>
        </w:rPr>
        <w:t>-</w:t>
      </w:r>
      <w:r w:rsidRPr="00584DFA">
        <w:rPr>
          <w:rFonts w:cs="}ã"/>
        </w:rPr>
        <w:t>control facilities</w:t>
      </w:r>
    </w:p>
    <w:p w14:paraId="6ADAAA58" w14:textId="77777777" w:rsidR="004A1486" w:rsidRPr="00584DFA" w:rsidRDefault="004A1486" w:rsidP="008B1417">
      <w:pPr>
        <w:widowControl w:val="0"/>
        <w:numPr>
          <w:ilvl w:val="0"/>
          <w:numId w:val="12"/>
        </w:numPr>
        <w:autoSpaceDE w:val="0"/>
        <w:autoSpaceDN w:val="0"/>
        <w:adjustRightInd w:val="0"/>
        <w:ind w:left="1170" w:hanging="450"/>
        <w:rPr>
          <w:rFonts w:cs="}ã"/>
        </w:rPr>
      </w:pPr>
      <w:r w:rsidRPr="00584DFA">
        <w:rPr>
          <w:rFonts w:cs="}ã"/>
        </w:rPr>
        <w:t xml:space="preserve">Public buildings </w:t>
      </w:r>
      <w:r w:rsidR="00241F3F">
        <w:rPr>
          <w:rFonts w:cs="}ã"/>
        </w:rPr>
        <w:t>and</w:t>
      </w:r>
      <w:r w:rsidRPr="00584DFA">
        <w:rPr>
          <w:rFonts w:cs="}ã"/>
        </w:rPr>
        <w:t xml:space="preserve"> equipment</w:t>
      </w:r>
    </w:p>
    <w:p w14:paraId="61C5EDAC" w14:textId="77777777" w:rsidR="004A1486" w:rsidRPr="00584DFA" w:rsidRDefault="004A1486" w:rsidP="008B1417">
      <w:pPr>
        <w:widowControl w:val="0"/>
        <w:numPr>
          <w:ilvl w:val="0"/>
          <w:numId w:val="12"/>
        </w:numPr>
        <w:autoSpaceDE w:val="0"/>
        <w:autoSpaceDN w:val="0"/>
        <w:adjustRightInd w:val="0"/>
        <w:ind w:left="1170" w:hanging="450"/>
        <w:rPr>
          <w:rFonts w:cs="}ã"/>
        </w:rPr>
      </w:pPr>
      <w:r w:rsidRPr="00584DFA">
        <w:rPr>
          <w:rFonts w:cs="}ã"/>
        </w:rPr>
        <w:t>Certain private nonprofit facilities</w:t>
      </w:r>
    </w:p>
    <w:p w14:paraId="013BDB7F" w14:textId="77777777" w:rsidR="004A1486" w:rsidRPr="00584DFA" w:rsidRDefault="004A1486" w:rsidP="008B1417">
      <w:pPr>
        <w:widowControl w:val="0"/>
        <w:numPr>
          <w:ilvl w:val="0"/>
          <w:numId w:val="12"/>
        </w:numPr>
        <w:autoSpaceDE w:val="0"/>
        <w:autoSpaceDN w:val="0"/>
        <w:adjustRightInd w:val="0"/>
        <w:ind w:left="1170" w:hanging="450"/>
        <w:rPr>
          <w:rFonts w:cs="}ã"/>
        </w:rPr>
      </w:pPr>
      <w:r w:rsidRPr="00584DFA">
        <w:rPr>
          <w:rFonts w:cs="}ã"/>
        </w:rPr>
        <w:t>Public utilities</w:t>
      </w:r>
    </w:p>
    <w:p w14:paraId="70603BD9" w14:textId="77777777" w:rsidR="004A1486" w:rsidRPr="00584DFA" w:rsidRDefault="004A1486" w:rsidP="008B1417">
      <w:pPr>
        <w:widowControl w:val="0"/>
        <w:numPr>
          <w:ilvl w:val="0"/>
          <w:numId w:val="12"/>
        </w:numPr>
        <w:autoSpaceDE w:val="0"/>
        <w:autoSpaceDN w:val="0"/>
        <w:adjustRightInd w:val="0"/>
        <w:ind w:left="1170" w:hanging="450"/>
        <w:rPr>
          <w:rFonts w:cs="}ã"/>
        </w:rPr>
      </w:pPr>
      <w:r w:rsidRPr="00584DFA">
        <w:rPr>
          <w:rFonts w:cs="}ã"/>
        </w:rPr>
        <w:t>Facilities under construction</w:t>
      </w:r>
    </w:p>
    <w:p w14:paraId="36E4F430" w14:textId="77777777" w:rsidR="004A1486" w:rsidRPr="00584DFA" w:rsidRDefault="004A1486" w:rsidP="008B1417">
      <w:pPr>
        <w:widowControl w:val="0"/>
        <w:numPr>
          <w:ilvl w:val="0"/>
          <w:numId w:val="12"/>
        </w:numPr>
        <w:autoSpaceDE w:val="0"/>
        <w:autoSpaceDN w:val="0"/>
        <w:adjustRightInd w:val="0"/>
        <w:ind w:left="1170" w:hanging="450"/>
        <w:rPr>
          <w:rFonts w:cs="}ã"/>
        </w:rPr>
      </w:pPr>
      <w:r w:rsidRPr="00584DFA">
        <w:rPr>
          <w:rFonts w:cs="}ã"/>
        </w:rPr>
        <w:t>Recreational and park facilities</w:t>
      </w:r>
    </w:p>
    <w:p w14:paraId="08789A4D" w14:textId="77777777" w:rsidR="004A1486" w:rsidRPr="00584DFA" w:rsidRDefault="004A1486" w:rsidP="008B1417">
      <w:pPr>
        <w:widowControl w:val="0"/>
        <w:numPr>
          <w:ilvl w:val="0"/>
          <w:numId w:val="12"/>
        </w:numPr>
        <w:autoSpaceDE w:val="0"/>
        <w:autoSpaceDN w:val="0"/>
        <w:adjustRightInd w:val="0"/>
        <w:ind w:left="1170" w:hanging="450"/>
        <w:rPr>
          <w:rFonts w:cs="}ã"/>
        </w:rPr>
      </w:pPr>
      <w:r w:rsidRPr="00584DFA">
        <w:rPr>
          <w:rFonts w:cs="}ã"/>
        </w:rPr>
        <w:t>Educational institutions</w:t>
      </w:r>
    </w:p>
    <w:p w14:paraId="15C42CAE" w14:textId="77777777" w:rsidR="004A1486" w:rsidRDefault="002A3D12" w:rsidP="002A3D12">
      <w:pPr>
        <w:pStyle w:val="Heading1"/>
      </w:pPr>
      <w:r>
        <w:br w:type="page"/>
      </w:r>
      <w:bookmarkStart w:id="251" w:name="_Toc322337777"/>
      <w:r>
        <w:lastRenderedPageBreak/>
        <w:t xml:space="preserve">Attachment 4 </w:t>
      </w:r>
      <w:r w:rsidR="00241F3F">
        <w:t>–</w:t>
      </w:r>
      <w:r>
        <w:t xml:space="preserve"> Reclamation District 17</w:t>
      </w:r>
      <w:r w:rsidR="00320E13">
        <w:t>, 2094 &amp; 2096</w:t>
      </w:r>
      <w:r>
        <w:t xml:space="preserve"> Emergency Operations Plan</w:t>
      </w:r>
      <w:r w:rsidR="00320E13">
        <w:t>s</w:t>
      </w:r>
      <w:bookmarkEnd w:id="251"/>
    </w:p>
    <w:p w14:paraId="21F2C53D" w14:textId="77777777" w:rsidR="002A3D12" w:rsidRPr="002A3D12" w:rsidRDefault="002A3D12" w:rsidP="002A3D12"/>
    <w:sectPr w:rsidR="002A3D12" w:rsidRPr="002A3D12" w:rsidSect="006931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D5B33" w14:textId="77777777" w:rsidR="0078610F" w:rsidRDefault="0078610F" w:rsidP="00A62A96">
      <w:r>
        <w:separator/>
      </w:r>
    </w:p>
  </w:endnote>
  <w:endnote w:type="continuationSeparator" w:id="0">
    <w:p w14:paraId="6B4CEE11" w14:textId="77777777" w:rsidR="0078610F" w:rsidRDefault="0078610F" w:rsidP="00A62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
    <w:altName w:val="Cambria"/>
    <w:panose1 w:val="00000000000000000000"/>
    <w:charset w:val="4D"/>
    <w:family w:val="auto"/>
    <w:notTrueType/>
    <w:pitch w:val="default"/>
    <w:sig w:usb0="00000003" w:usb1="00000000" w:usb2="00000000" w:usb3="00000000" w:csb0="00000001" w:csb1="00000000"/>
  </w:font>
  <w:font w:name="}P∫">
    <w:altName w:val="Cambria"/>
    <w:panose1 w:val="00000000000000000000"/>
    <w:charset w:val="4D"/>
    <w:family w:val="auto"/>
    <w:notTrueType/>
    <w:pitch w:val="default"/>
    <w:sig w:usb0="00000003" w:usb1="00000000" w:usb2="00000000" w:usb3="00000000" w:csb0="00000001" w:csb1="00000000"/>
  </w:font>
  <w:font w:name="}ã">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FA3BE" w14:textId="60240309" w:rsidR="00FB5B2D" w:rsidRPr="00C85272" w:rsidRDefault="005C4495">
    <w:pPr>
      <w:pStyle w:val="Footer"/>
      <w:rPr>
        <w:i/>
        <w:sz w:val="20"/>
        <w:szCs w:val="20"/>
      </w:rPr>
    </w:pPr>
    <w:r>
      <w:rPr>
        <w:i/>
        <w:sz w:val="20"/>
        <w:szCs w:val="20"/>
      </w:rPr>
      <w:t>March 2016</w:t>
    </w:r>
    <w:r w:rsidR="00FB5B2D" w:rsidRPr="00C85272">
      <w:rPr>
        <w:i/>
        <w:sz w:val="20"/>
        <w:szCs w:val="20"/>
      </w:rPr>
      <w:tab/>
    </w:r>
    <w:r w:rsidR="00FB5B2D" w:rsidRPr="00C85272">
      <w:rPr>
        <w:i/>
        <w:sz w:val="20"/>
        <w:szCs w:val="20"/>
      </w:rPr>
      <w:tab/>
      <w:t xml:space="preserve">Page </w:t>
    </w:r>
    <w:r w:rsidR="00FB5B2D" w:rsidRPr="00C85272">
      <w:rPr>
        <w:rStyle w:val="PageNumber"/>
        <w:i/>
        <w:sz w:val="20"/>
        <w:szCs w:val="20"/>
      </w:rPr>
      <w:fldChar w:fldCharType="begin"/>
    </w:r>
    <w:r w:rsidR="00FB5B2D" w:rsidRPr="00C85272">
      <w:rPr>
        <w:rStyle w:val="PageNumber"/>
        <w:i/>
        <w:sz w:val="20"/>
        <w:szCs w:val="20"/>
      </w:rPr>
      <w:instrText xml:space="preserve"> PAGE </w:instrText>
    </w:r>
    <w:r w:rsidR="00FB5B2D" w:rsidRPr="00C85272">
      <w:rPr>
        <w:rStyle w:val="PageNumber"/>
        <w:i/>
        <w:sz w:val="20"/>
        <w:szCs w:val="20"/>
      </w:rPr>
      <w:fldChar w:fldCharType="separate"/>
    </w:r>
    <w:r w:rsidR="00ED32C5">
      <w:rPr>
        <w:rStyle w:val="PageNumber"/>
        <w:i/>
        <w:noProof/>
        <w:sz w:val="20"/>
        <w:szCs w:val="20"/>
      </w:rPr>
      <w:t>26</w:t>
    </w:r>
    <w:r w:rsidR="00FB5B2D" w:rsidRPr="00C85272">
      <w:rPr>
        <w:rStyle w:val="PageNumber"/>
        <w:i/>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B5D0E" w14:textId="0EB4AB01" w:rsidR="005C4495" w:rsidRPr="006E7071" w:rsidRDefault="005C4495">
    <w:pPr>
      <w:pStyle w:val="Footer"/>
      <w:rPr>
        <w:i/>
        <w:color w:val="FFFFFF" w:themeColor="background1"/>
        <w:sz w:val="20"/>
        <w:szCs w:val="20"/>
      </w:rPr>
    </w:pPr>
    <w:r w:rsidRPr="006E7071">
      <w:rPr>
        <w:i/>
        <w:color w:val="FFFFFF" w:themeColor="background1"/>
        <w:sz w:val="20"/>
        <w:szCs w:val="20"/>
      </w:rPr>
      <w:t>March 2016</w:t>
    </w:r>
    <w:r w:rsidRPr="006E7071">
      <w:rPr>
        <w:i/>
        <w:color w:val="FFFFFF" w:themeColor="background1"/>
        <w:sz w:val="20"/>
        <w:szCs w:val="20"/>
      </w:rPr>
      <w:tab/>
    </w:r>
    <w:r w:rsidRPr="006E7071">
      <w:rPr>
        <w:i/>
        <w:color w:val="FFFFFF" w:themeColor="background1"/>
        <w:sz w:val="20"/>
        <w:szCs w:val="20"/>
      </w:rPr>
      <w:tab/>
      <w:t xml:space="preserve">Page </w:t>
    </w:r>
    <w:r w:rsidRPr="006E7071">
      <w:rPr>
        <w:rStyle w:val="PageNumber"/>
        <w:i/>
        <w:color w:val="FFFFFF" w:themeColor="background1"/>
        <w:sz w:val="20"/>
        <w:szCs w:val="20"/>
      </w:rPr>
      <w:fldChar w:fldCharType="begin"/>
    </w:r>
    <w:r w:rsidRPr="006E7071">
      <w:rPr>
        <w:rStyle w:val="PageNumber"/>
        <w:i/>
        <w:color w:val="FFFFFF" w:themeColor="background1"/>
        <w:sz w:val="20"/>
        <w:szCs w:val="20"/>
      </w:rPr>
      <w:instrText xml:space="preserve"> PAGE </w:instrText>
    </w:r>
    <w:r w:rsidRPr="006E7071">
      <w:rPr>
        <w:rStyle w:val="PageNumber"/>
        <w:i/>
        <w:color w:val="FFFFFF" w:themeColor="background1"/>
        <w:sz w:val="20"/>
        <w:szCs w:val="20"/>
      </w:rPr>
      <w:fldChar w:fldCharType="separate"/>
    </w:r>
    <w:r w:rsidR="00ED32C5">
      <w:rPr>
        <w:rStyle w:val="PageNumber"/>
        <w:i/>
        <w:noProof/>
        <w:color w:val="FFFFFF" w:themeColor="background1"/>
        <w:sz w:val="20"/>
        <w:szCs w:val="20"/>
      </w:rPr>
      <w:t>1</w:t>
    </w:r>
    <w:r w:rsidRPr="006E7071">
      <w:rPr>
        <w:rStyle w:val="PageNumber"/>
        <w:i/>
        <w:color w:val="FFFFFF" w:themeColor="background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58E6F2" w14:textId="77777777" w:rsidR="0078610F" w:rsidRDefault="0078610F" w:rsidP="00A62A96">
      <w:r>
        <w:separator/>
      </w:r>
    </w:p>
  </w:footnote>
  <w:footnote w:type="continuationSeparator" w:id="0">
    <w:p w14:paraId="73BBDEDA" w14:textId="77777777" w:rsidR="0078610F" w:rsidRDefault="0078610F" w:rsidP="00A62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6A41E" w14:textId="77777777" w:rsidR="00FB5B2D" w:rsidRPr="00C85272" w:rsidRDefault="00FB5B2D" w:rsidP="00A62A96">
    <w:pPr>
      <w:pStyle w:val="Header"/>
      <w:jc w:val="right"/>
      <w:rPr>
        <w:i/>
        <w:sz w:val="20"/>
        <w:szCs w:val="20"/>
      </w:rPr>
    </w:pPr>
    <w:r w:rsidRPr="00C85272">
      <w:rPr>
        <w:i/>
        <w:sz w:val="20"/>
        <w:szCs w:val="20"/>
      </w:rPr>
      <w:t>Hazard-specific Flood</w:t>
    </w:r>
    <w:r>
      <w:rPr>
        <w:i/>
        <w:sz w:val="20"/>
        <w:szCs w:val="20"/>
      </w:rPr>
      <w:t xml:space="preserve"> Response</w:t>
    </w:r>
    <w:r w:rsidRPr="00C85272">
      <w:rPr>
        <w:i/>
        <w:sz w:val="20"/>
        <w:szCs w:val="20"/>
      </w:rPr>
      <w:t xml:space="preserve"> Annex</w:t>
    </w:r>
  </w:p>
  <w:p w14:paraId="05F2D1B1" w14:textId="77777777" w:rsidR="00FB5B2D" w:rsidRPr="00C85272" w:rsidRDefault="00FB5B2D" w:rsidP="00A62A96">
    <w:pPr>
      <w:pStyle w:val="Header"/>
      <w:jc w:val="right"/>
      <w:rPr>
        <w:i/>
        <w:sz w:val="20"/>
        <w:szCs w:val="20"/>
      </w:rPr>
    </w:pPr>
    <w:r>
      <w:rPr>
        <w:i/>
        <w:sz w:val="20"/>
        <w:szCs w:val="20"/>
      </w:rPr>
      <w:t>City of Manteca EOP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94E9F" w14:textId="77777777" w:rsidR="006E7071" w:rsidRPr="006E7071" w:rsidRDefault="006E7071" w:rsidP="006E7071">
    <w:pPr>
      <w:pStyle w:val="Header"/>
      <w:jc w:val="right"/>
      <w:rPr>
        <w:i/>
        <w:color w:val="FFFFFF" w:themeColor="background1"/>
        <w:sz w:val="20"/>
        <w:szCs w:val="20"/>
      </w:rPr>
    </w:pPr>
    <w:r w:rsidRPr="006E7071">
      <w:rPr>
        <w:i/>
        <w:color w:val="FFFFFF" w:themeColor="background1"/>
        <w:sz w:val="20"/>
        <w:szCs w:val="20"/>
      </w:rPr>
      <w:t>Hazard-specific Flood Response Annex</w:t>
    </w:r>
  </w:p>
  <w:p w14:paraId="45C9F24B" w14:textId="77777777" w:rsidR="006E7071" w:rsidRPr="006E7071" w:rsidRDefault="006E7071" w:rsidP="006E7071">
    <w:pPr>
      <w:pStyle w:val="Header"/>
      <w:jc w:val="right"/>
      <w:rPr>
        <w:i/>
        <w:color w:val="FFFFFF" w:themeColor="background1"/>
        <w:sz w:val="20"/>
        <w:szCs w:val="20"/>
      </w:rPr>
    </w:pPr>
    <w:r w:rsidRPr="006E7071">
      <w:rPr>
        <w:i/>
        <w:color w:val="FFFFFF" w:themeColor="background1"/>
        <w:sz w:val="20"/>
        <w:szCs w:val="20"/>
      </w:rPr>
      <w:t>City of Manteca EOP</w:t>
    </w:r>
  </w:p>
  <w:p w14:paraId="59BB5BE0" w14:textId="77777777" w:rsidR="006E7071" w:rsidRDefault="006E70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F6431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7B1579"/>
    <w:multiLevelType w:val="hybridMultilevel"/>
    <w:tmpl w:val="C91CE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E5395"/>
    <w:multiLevelType w:val="hybridMultilevel"/>
    <w:tmpl w:val="9828CF2A"/>
    <w:lvl w:ilvl="0" w:tplc="FE1888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B049F9"/>
    <w:multiLevelType w:val="hybridMultilevel"/>
    <w:tmpl w:val="2AEE5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8E28BA"/>
    <w:multiLevelType w:val="hybridMultilevel"/>
    <w:tmpl w:val="4DE6E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E92F69"/>
    <w:multiLevelType w:val="hybridMultilevel"/>
    <w:tmpl w:val="14E2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1F7788"/>
    <w:multiLevelType w:val="hybridMultilevel"/>
    <w:tmpl w:val="DBEEB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5B66E0"/>
    <w:multiLevelType w:val="hybridMultilevel"/>
    <w:tmpl w:val="D06C4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A73F68"/>
    <w:multiLevelType w:val="hybridMultilevel"/>
    <w:tmpl w:val="93BE5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E310E9"/>
    <w:multiLevelType w:val="hybridMultilevel"/>
    <w:tmpl w:val="E19CB93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1B2C48"/>
    <w:multiLevelType w:val="hybridMultilevel"/>
    <w:tmpl w:val="FFA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107045"/>
    <w:multiLevelType w:val="hybridMultilevel"/>
    <w:tmpl w:val="95ECFF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B0046F"/>
    <w:multiLevelType w:val="hybridMultilevel"/>
    <w:tmpl w:val="847866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496D5D"/>
    <w:multiLevelType w:val="hybridMultilevel"/>
    <w:tmpl w:val="A6BAB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CC5778"/>
    <w:multiLevelType w:val="hybridMultilevel"/>
    <w:tmpl w:val="B958E5C0"/>
    <w:lvl w:ilvl="0" w:tplc="FE18888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89F252B"/>
    <w:multiLevelType w:val="hybridMultilevel"/>
    <w:tmpl w:val="42A6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7E5CFA"/>
    <w:multiLevelType w:val="hybridMultilevel"/>
    <w:tmpl w:val="71425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87396D"/>
    <w:multiLevelType w:val="hybridMultilevel"/>
    <w:tmpl w:val="99827B54"/>
    <w:lvl w:ilvl="0" w:tplc="22905E78">
      <w:start w:val="1"/>
      <w:numFmt w:val="bullet"/>
      <w:lvlText w:val=""/>
      <w:lvlJc w:val="left"/>
      <w:pPr>
        <w:ind w:left="720" w:hanging="360"/>
      </w:pPr>
      <w:rPr>
        <w:rFonts w:ascii="Symbol" w:hAnsi="Symbol" w:hint="default"/>
        <w:color w:val="auto"/>
        <w:u w:color="008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0C15FB"/>
    <w:multiLevelType w:val="hybridMultilevel"/>
    <w:tmpl w:val="EB388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3D1810"/>
    <w:multiLevelType w:val="hybridMultilevel"/>
    <w:tmpl w:val="B8984C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1673B7"/>
    <w:multiLevelType w:val="hybridMultilevel"/>
    <w:tmpl w:val="0D5AA64E"/>
    <w:lvl w:ilvl="0" w:tplc="589A7F5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5418F1"/>
    <w:multiLevelType w:val="hybridMultilevel"/>
    <w:tmpl w:val="2B50E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21"/>
  </w:num>
  <w:num w:numId="4">
    <w:abstractNumId w:val="3"/>
  </w:num>
  <w:num w:numId="5">
    <w:abstractNumId w:val="10"/>
  </w:num>
  <w:num w:numId="6">
    <w:abstractNumId w:val="6"/>
  </w:num>
  <w:num w:numId="7">
    <w:abstractNumId w:val="13"/>
  </w:num>
  <w:num w:numId="8">
    <w:abstractNumId w:val="7"/>
  </w:num>
  <w:num w:numId="9">
    <w:abstractNumId w:val="8"/>
  </w:num>
  <w:num w:numId="10">
    <w:abstractNumId w:val="20"/>
  </w:num>
  <w:num w:numId="11">
    <w:abstractNumId w:val="9"/>
  </w:num>
  <w:num w:numId="12">
    <w:abstractNumId w:val="19"/>
  </w:num>
  <w:num w:numId="13">
    <w:abstractNumId w:val="2"/>
  </w:num>
  <w:num w:numId="14">
    <w:abstractNumId w:val="14"/>
  </w:num>
  <w:num w:numId="15">
    <w:abstractNumId w:val="17"/>
  </w:num>
  <w:num w:numId="16">
    <w:abstractNumId w:val="11"/>
  </w:num>
  <w:num w:numId="17">
    <w:abstractNumId w:val="12"/>
  </w:num>
  <w:num w:numId="18">
    <w:abstractNumId w:val="1"/>
  </w:num>
  <w:num w:numId="19">
    <w:abstractNumId w:val="16"/>
  </w:num>
  <w:num w:numId="20">
    <w:abstractNumId w:val="5"/>
  </w:num>
  <w:num w:numId="21">
    <w:abstractNumId w:val="18"/>
  </w:num>
  <w:num w:numId="2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A96"/>
    <w:rsid w:val="00000F7B"/>
    <w:rsid w:val="00002424"/>
    <w:rsid w:val="00012EA2"/>
    <w:rsid w:val="00031B67"/>
    <w:rsid w:val="000358AC"/>
    <w:rsid w:val="0004493D"/>
    <w:rsid w:val="00062989"/>
    <w:rsid w:val="00064E7A"/>
    <w:rsid w:val="00067BB0"/>
    <w:rsid w:val="00074578"/>
    <w:rsid w:val="00080FCD"/>
    <w:rsid w:val="00087D8D"/>
    <w:rsid w:val="00095C8D"/>
    <w:rsid w:val="000B4A4F"/>
    <w:rsid w:val="000C0E35"/>
    <w:rsid w:val="000D399A"/>
    <w:rsid w:val="000E3688"/>
    <w:rsid w:val="000E54A7"/>
    <w:rsid w:val="000F4916"/>
    <w:rsid w:val="000F5E3D"/>
    <w:rsid w:val="00116DC2"/>
    <w:rsid w:val="001237E8"/>
    <w:rsid w:val="0012511B"/>
    <w:rsid w:val="001252F6"/>
    <w:rsid w:val="00125EF2"/>
    <w:rsid w:val="00143137"/>
    <w:rsid w:val="00153A66"/>
    <w:rsid w:val="00154382"/>
    <w:rsid w:val="00160A9D"/>
    <w:rsid w:val="001634B2"/>
    <w:rsid w:val="00170355"/>
    <w:rsid w:val="0018056E"/>
    <w:rsid w:val="001821CB"/>
    <w:rsid w:val="001937CA"/>
    <w:rsid w:val="00197331"/>
    <w:rsid w:val="00197641"/>
    <w:rsid w:val="001A2000"/>
    <w:rsid w:val="001B7F41"/>
    <w:rsid w:val="001C5E06"/>
    <w:rsid w:val="001C5EA6"/>
    <w:rsid w:val="001C7B96"/>
    <w:rsid w:val="001D1676"/>
    <w:rsid w:val="001E4B39"/>
    <w:rsid w:val="001E76ED"/>
    <w:rsid w:val="001E7F12"/>
    <w:rsid w:val="001F2DB2"/>
    <w:rsid w:val="001F4D4E"/>
    <w:rsid w:val="00200794"/>
    <w:rsid w:val="0020246F"/>
    <w:rsid w:val="002377C8"/>
    <w:rsid w:val="00241F3F"/>
    <w:rsid w:val="00243FE3"/>
    <w:rsid w:val="00252A56"/>
    <w:rsid w:val="002629BE"/>
    <w:rsid w:val="00265E48"/>
    <w:rsid w:val="002670CA"/>
    <w:rsid w:val="002736C5"/>
    <w:rsid w:val="00276C6D"/>
    <w:rsid w:val="00281F91"/>
    <w:rsid w:val="0028604E"/>
    <w:rsid w:val="00292EE3"/>
    <w:rsid w:val="002A3D12"/>
    <w:rsid w:val="002A6D8A"/>
    <w:rsid w:val="002C2C35"/>
    <w:rsid w:val="002D41E2"/>
    <w:rsid w:val="002E184E"/>
    <w:rsid w:val="002E67C4"/>
    <w:rsid w:val="002F6A7F"/>
    <w:rsid w:val="00310204"/>
    <w:rsid w:val="0031076F"/>
    <w:rsid w:val="00312A4E"/>
    <w:rsid w:val="00320E13"/>
    <w:rsid w:val="00324D67"/>
    <w:rsid w:val="003256F1"/>
    <w:rsid w:val="003274C8"/>
    <w:rsid w:val="003348E2"/>
    <w:rsid w:val="00343D0E"/>
    <w:rsid w:val="00350F5E"/>
    <w:rsid w:val="00357E74"/>
    <w:rsid w:val="00364BA3"/>
    <w:rsid w:val="003708E9"/>
    <w:rsid w:val="00382076"/>
    <w:rsid w:val="0039147C"/>
    <w:rsid w:val="003954F7"/>
    <w:rsid w:val="00396D4F"/>
    <w:rsid w:val="003A338F"/>
    <w:rsid w:val="003A33B0"/>
    <w:rsid w:val="003A41FC"/>
    <w:rsid w:val="003B236E"/>
    <w:rsid w:val="003C2878"/>
    <w:rsid w:val="003C33BB"/>
    <w:rsid w:val="003C38E3"/>
    <w:rsid w:val="003D190D"/>
    <w:rsid w:val="003D3CD8"/>
    <w:rsid w:val="003E4FDF"/>
    <w:rsid w:val="003E66F2"/>
    <w:rsid w:val="003F250F"/>
    <w:rsid w:val="003F2641"/>
    <w:rsid w:val="003F66D6"/>
    <w:rsid w:val="004007F6"/>
    <w:rsid w:val="00404635"/>
    <w:rsid w:val="00404CED"/>
    <w:rsid w:val="004060D4"/>
    <w:rsid w:val="00416CAB"/>
    <w:rsid w:val="004207F1"/>
    <w:rsid w:val="00420FBB"/>
    <w:rsid w:val="00422C68"/>
    <w:rsid w:val="004362E4"/>
    <w:rsid w:val="00450F28"/>
    <w:rsid w:val="00451E88"/>
    <w:rsid w:val="00455C8C"/>
    <w:rsid w:val="0045616F"/>
    <w:rsid w:val="00482985"/>
    <w:rsid w:val="004A1486"/>
    <w:rsid w:val="004A3939"/>
    <w:rsid w:val="004A7AE5"/>
    <w:rsid w:val="004D0C4D"/>
    <w:rsid w:val="004D138E"/>
    <w:rsid w:val="004D18B0"/>
    <w:rsid w:val="004D2C1F"/>
    <w:rsid w:val="004D7B1C"/>
    <w:rsid w:val="004E4C3F"/>
    <w:rsid w:val="004F1E78"/>
    <w:rsid w:val="00502AA5"/>
    <w:rsid w:val="00504E7A"/>
    <w:rsid w:val="005062AF"/>
    <w:rsid w:val="00510630"/>
    <w:rsid w:val="00517019"/>
    <w:rsid w:val="0052086E"/>
    <w:rsid w:val="00523A6A"/>
    <w:rsid w:val="00550B52"/>
    <w:rsid w:val="00550D51"/>
    <w:rsid w:val="0055292F"/>
    <w:rsid w:val="0055366B"/>
    <w:rsid w:val="00560B13"/>
    <w:rsid w:val="005626CD"/>
    <w:rsid w:val="00581FE6"/>
    <w:rsid w:val="00584DFA"/>
    <w:rsid w:val="005925BF"/>
    <w:rsid w:val="0059610D"/>
    <w:rsid w:val="005A2CD9"/>
    <w:rsid w:val="005A4647"/>
    <w:rsid w:val="005A69D5"/>
    <w:rsid w:val="005B1E7D"/>
    <w:rsid w:val="005C167E"/>
    <w:rsid w:val="005C4495"/>
    <w:rsid w:val="005C5D67"/>
    <w:rsid w:val="005D0448"/>
    <w:rsid w:val="005E2EB7"/>
    <w:rsid w:val="005E6FC3"/>
    <w:rsid w:val="005F05EE"/>
    <w:rsid w:val="0060011F"/>
    <w:rsid w:val="00601B38"/>
    <w:rsid w:val="0060323E"/>
    <w:rsid w:val="006206C4"/>
    <w:rsid w:val="00621DEF"/>
    <w:rsid w:val="00622FA9"/>
    <w:rsid w:val="00623807"/>
    <w:rsid w:val="006300BE"/>
    <w:rsid w:val="00631104"/>
    <w:rsid w:val="00633FAD"/>
    <w:rsid w:val="00637E68"/>
    <w:rsid w:val="00640D6E"/>
    <w:rsid w:val="0064268D"/>
    <w:rsid w:val="0064439B"/>
    <w:rsid w:val="00644F8E"/>
    <w:rsid w:val="00650365"/>
    <w:rsid w:val="0066021A"/>
    <w:rsid w:val="00672805"/>
    <w:rsid w:val="00686670"/>
    <w:rsid w:val="00693137"/>
    <w:rsid w:val="006A38F9"/>
    <w:rsid w:val="006B37B9"/>
    <w:rsid w:val="006C4665"/>
    <w:rsid w:val="006D0F96"/>
    <w:rsid w:val="006D5D9B"/>
    <w:rsid w:val="006E7071"/>
    <w:rsid w:val="006E7849"/>
    <w:rsid w:val="006E78EB"/>
    <w:rsid w:val="006F1864"/>
    <w:rsid w:val="00706E9C"/>
    <w:rsid w:val="00720843"/>
    <w:rsid w:val="00725607"/>
    <w:rsid w:val="0073201B"/>
    <w:rsid w:val="0074381E"/>
    <w:rsid w:val="007453CF"/>
    <w:rsid w:val="00761CCF"/>
    <w:rsid w:val="00763149"/>
    <w:rsid w:val="007730E3"/>
    <w:rsid w:val="007760C5"/>
    <w:rsid w:val="007777C9"/>
    <w:rsid w:val="0078610F"/>
    <w:rsid w:val="00787EBC"/>
    <w:rsid w:val="007943D6"/>
    <w:rsid w:val="007A56F0"/>
    <w:rsid w:val="007A5CDD"/>
    <w:rsid w:val="007B0639"/>
    <w:rsid w:val="007B06E0"/>
    <w:rsid w:val="007B30EC"/>
    <w:rsid w:val="007B4EC9"/>
    <w:rsid w:val="007D4904"/>
    <w:rsid w:val="007E04BC"/>
    <w:rsid w:val="007E532D"/>
    <w:rsid w:val="007E6C07"/>
    <w:rsid w:val="007F0A0C"/>
    <w:rsid w:val="00800087"/>
    <w:rsid w:val="00800DA2"/>
    <w:rsid w:val="008044D4"/>
    <w:rsid w:val="00810BA0"/>
    <w:rsid w:val="0081269F"/>
    <w:rsid w:val="00815FD8"/>
    <w:rsid w:val="0082621B"/>
    <w:rsid w:val="00837227"/>
    <w:rsid w:val="00841983"/>
    <w:rsid w:val="0085010E"/>
    <w:rsid w:val="0085269D"/>
    <w:rsid w:val="00853CBD"/>
    <w:rsid w:val="00865633"/>
    <w:rsid w:val="00867F99"/>
    <w:rsid w:val="00882B19"/>
    <w:rsid w:val="008931D6"/>
    <w:rsid w:val="008A07D5"/>
    <w:rsid w:val="008A7AC0"/>
    <w:rsid w:val="008B1417"/>
    <w:rsid w:val="008B453D"/>
    <w:rsid w:val="008B7F99"/>
    <w:rsid w:val="008C1593"/>
    <w:rsid w:val="008C43D4"/>
    <w:rsid w:val="008C4B0A"/>
    <w:rsid w:val="008D0C07"/>
    <w:rsid w:val="008D4AB0"/>
    <w:rsid w:val="008E0EC7"/>
    <w:rsid w:val="008E7C6B"/>
    <w:rsid w:val="008F1EC5"/>
    <w:rsid w:val="0090029E"/>
    <w:rsid w:val="00901944"/>
    <w:rsid w:val="009120B9"/>
    <w:rsid w:val="009333AA"/>
    <w:rsid w:val="00933E6B"/>
    <w:rsid w:val="009548AD"/>
    <w:rsid w:val="0095791F"/>
    <w:rsid w:val="0097403E"/>
    <w:rsid w:val="009749B8"/>
    <w:rsid w:val="0097641E"/>
    <w:rsid w:val="00990379"/>
    <w:rsid w:val="00990569"/>
    <w:rsid w:val="00990614"/>
    <w:rsid w:val="00993AD7"/>
    <w:rsid w:val="009C0C11"/>
    <w:rsid w:val="009C2E32"/>
    <w:rsid w:val="009D0277"/>
    <w:rsid w:val="009D2601"/>
    <w:rsid w:val="009D4E65"/>
    <w:rsid w:val="009E13DD"/>
    <w:rsid w:val="009F1775"/>
    <w:rsid w:val="009F7973"/>
    <w:rsid w:val="00A02E55"/>
    <w:rsid w:val="00A20A08"/>
    <w:rsid w:val="00A21A36"/>
    <w:rsid w:val="00A31783"/>
    <w:rsid w:val="00A40254"/>
    <w:rsid w:val="00A407B3"/>
    <w:rsid w:val="00A548E9"/>
    <w:rsid w:val="00A62A96"/>
    <w:rsid w:val="00A6425F"/>
    <w:rsid w:val="00A759FE"/>
    <w:rsid w:val="00A82A26"/>
    <w:rsid w:val="00A85315"/>
    <w:rsid w:val="00A90C87"/>
    <w:rsid w:val="00AA13CF"/>
    <w:rsid w:val="00AA31CA"/>
    <w:rsid w:val="00AB2236"/>
    <w:rsid w:val="00AB7E58"/>
    <w:rsid w:val="00AD2E9C"/>
    <w:rsid w:val="00AF178E"/>
    <w:rsid w:val="00AF2F6C"/>
    <w:rsid w:val="00B029C1"/>
    <w:rsid w:val="00B12F60"/>
    <w:rsid w:val="00B14050"/>
    <w:rsid w:val="00B235CC"/>
    <w:rsid w:val="00B37E57"/>
    <w:rsid w:val="00B40D2E"/>
    <w:rsid w:val="00B42CF9"/>
    <w:rsid w:val="00B458C7"/>
    <w:rsid w:val="00B46ED7"/>
    <w:rsid w:val="00B51A58"/>
    <w:rsid w:val="00B60529"/>
    <w:rsid w:val="00B62FE6"/>
    <w:rsid w:val="00B64B9F"/>
    <w:rsid w:val="00B75667"/>
    <w:rsid w:val="00B77EBB"/>
    <w:rsid w:val="00B82623"/>
    <w:rsid w:val="00BA22D3"/>
    <w:rsid w:val="00BA74A3"/>
    <w:rsid w:val="00BA7A6C"/>
    <w:rsid w:val="00BB5943"/>
    <w:rsid w:val="00BB7C5A"/>
    <w:rsid w:val="00BC02B0"/>
    <w:rsid w:val="00BC7373"/>
    <w:rsid w:val="00BC792D"/>
    <w:rsid w:val="00BD672E"/>
    <w:rsid w:val="00BE20BF"/>
    <w:rsid w:val="00BF31A5"/>
    <w:rsid w:val="00BF393F"/>
    <w:rsid w:val="00BF6EED"/>
    <w:rsid w:val="00C035E4"/>
    <w:rsid w:val="00C042F0"/>
    <w:rsid w:val="00C22019"/>
    <w:rsid w:val="00C24615"/>
    <w:rsid w:val="00C27AC1"/>
    <w:rsid w:val="00C31240"/>
    <w:rsid w:val="00C324CD"/>
    <w:rsid w:val="00C350CA"/>
    <w:rsid w:val="00C3734A"/>
    <w:rsid w:val="00C452D9"/>
    <w:rsid w:val="00C81470"/>
    <w:rsid w:val="00C83C21"/>
    <w:rsid w:val="00C85272"/>
    <w:rsid w:val="00C9524F"/>
    <w:rsid w:val="00C95954"/>
    <w:rsid w:val="00C976B6"/>
    <w:rsid w:val="00CC30A6"/>
    <w:rsid w:val="00CE45F8"/>
    <w:rsid w:val="00CF5F5F"/>
    <w:rsid w:val="00D029C7"/>
    <w:rsid w:val="00D12A63"/>
    <w:rsid w:val="00D24BAD"/>
    <w:rsid w:val="00D25667"/>
    <w:rsid w:val="00D25C6D"/>
    <w:rsid w:val="00D25EA6"/>
    <w:rsid w:val="00D27E7F"/>
    <w:rsid w:val="00D53378"/>
    <w:rsid w:val="00D55B11"/>
    <w:rsid w:val="00D57882"/>
    <w:rsid w:val="00D621E4"/>
    <w:rsid w:val="00D70155"/>
    <w:rsid w:val="00D71733"/>
    <w:rsid w:val="00D7379A"/>
    <w:rsid w:val="00D839C2"/>
    <w:rsid w:val="00D93F18"/>
    <w:rsid w:val="00D9475F"/>
    <w:rsid w:val="00D9503B"/>
    <w:rsid w:val="00D95693"/>
    <w:rsid w:val="00DA1628"/>
    <w:rsid w:val="00DA3271"/>
    <w:rsid w:val="00DA6C9A"/>
    <w:rsid w:val="00DB24C4"/>
    <w:rsid w:val="00DD0524"/>
    <w:rsid w:val="00DE6882"/>
    <w:rsid w:val="00DE6E31"/>
    <w:rsid w:val="00DF4616"/>
    <w:rsid w:val="00DF7C62"/>
    <w:rsid w:val="00E102ED"/>
    <w:rsid w:val="00E11289"/>
    <w:rsid w:val="00E16FDE"/>
    <w:rsid w:val="00E2007F"/>
    <w:rsid w:val="00E27755"/>
    <w:rsid w:val="00E3665F"/>
    <w:rsid w:val="00E42FD5"/>
    <w:rsid w:val="00E44656"/>
    <w:rsid w:val="00E50421"/>
    <w:rsid w:val="00E57AC7"/>
    <w:rsid w:val="00E60929"/>
    <w:rsid w:val="00E65BC2"/>
    <w:rsid w:val="00E754B2"/>
    <w:rsid w:val="00E81878"/>
    <w:rsid w:val="00E84E7F"/>
    <w:rsid w:val="00E9221A"/>
    <w:rsid w:val="00E97915"/>
    <w:rsid w:val="00EA1AAD"/>
    <w:rsid w:val="00EA672D"/>
    <w:rsid w:val="00EA7F7E"/>
    <w:rsid w:val="00EB4FA6"/>
    <w:rsid w:val="00EB53FE"/>
    <w:rsid w:val="00EB580E"/>
    <w:rsid w:val="00EC3090"/>
    <w:rsid w:val="00ED04D3"/>
    <w:rsid w:val="00ED32C5"/>
    <w:rsid w:val="00ED59C4"/>
    <w:rsid w:val="00ED5CD3"/>
    <w:rsid w:val="00ED650E"/>
    <w:rsid w:val="00ED6BA8"/>
    <w:rsid w:val="00EE57E7"/>
    <w:rsid w:val="00F04218"/>
    <w:rsid w:val="00F05CCE"/>
    <w:rsid w:val="00F11C25"/>
    <w:rsid w:val="00F12A93"/>
    <w:rsid w:val="00F13091"/>
    <w:rsid w:val="00F16896"/>
    <w:rsid w:val="00F17468"/>
    <w:rsid w:val="00F25A40"/>
    <w:rsid w:val="00F25E72"/>
    <w:rsid w:val="00F323A0"/>
    <w:rsid w:val="00F32C87"/>
    <w:rsid w:val="00F36A7D"/>
    <w:rsid w:val="00F409FC"/>
    <w:rsid w:val="00F43708"/>
    <w:rsid w:val="00F444D9"/>
    <w:rsid w:val="00F45CD8"/>
    <w:rsid w:val="00F47704"/>
    <w:rsid w:val="00F52CB1"/>
    <w:rsid w:val="00F56DE1"/>
    <w:rsid w:val="00F60DBC"/>
    <w:rsid w:val="00F6446E"/>
    <w:rsid w:val="00F716EE"/>
    <w:rsid w:val="00F77165"/>
    <w:rsid w:val="00F97111"/>
    <w:rsid w:val="00FA3EA8"/>
    <w:rsid w:val="00FA4461"/>
    <w:rsid w:val="00FB0435"/>
    <w:rsid w:val="00FB5B2D"/>
    <w:rsid w:val="00FC076A"/>
    <w:rsid w:val="00FC1800"/>
    <w:rsid w:val="00FC68FE"/>
    <w:rsid w:val="00FD2971"/>
    <w:rsid w:val="00FE2BBD"/>
    <w:rsid w:val="00FE2CD1"/>
    <w:rsid w:val="00FE64AA"/>
    <w:rsid w:val="00FF458D"/>
    <w:rsid w:val="00FF6384"/>
    <w:rsid w:val="00FF7F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CAD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95954"/>
    <w:rPr>
      <w:sz w:val="24"/>
      <w:szCs w:val="24"/>
    </w:rPr>
  </w:style>
  <w:style w:type="paragraph" w:styleId="Heading1">
    <w:name w:val="heading 1"/>
    <w:basedOn w:val="Normal"/>
    <w:next w:val="Normal"/>
    <w:link w:val="Heading1Char"/>
    <w:autoRedefine/>
    <w:qFormat/>
    <w:rsid w:val="00B77EBB"/>
    <w:pPr>
      <w:keepNext/>
      <w:keepLines/>
      <w:spacing w:before="480"/>
      <w:jc w:val="both"/>
      <w:outlineLvl w:val="0"/>
    </w:pPr>
    <w:rPr>
      <w:rFonts w:eastAsia="Times New Roman"/>
      <w:b/>
      <w:bCs/>
      <w:color w:val="000090"/>
      <w:szCs w:val="28"/>
    </w:rPr>
  </w:style>
  <w:style w:type="paragraph" w:styleId="Heading2">
    <w:name w:val="heading 2"/>
    <w:basedOn w:val="Normal"/>
    <w:next w:val="Normal"/>
    <w:link w:val="Heading2Char"/>
    <w:autoRedefine/>
    <w:uiPriority w:val="9"/>
    <w:qFormat/>
    <w:rsid w:val="00FE2CD1"/>
    <w:pPr>
      <w:keepNext/>
      <w:spacing w:before="240" w:after="60"/>
      <w:outlineLvl w:val="1"/>
    </w:pPr>
    <w:rPr>
      <w:rFonts w:eastAsia="MS Gothic"/>
      <w:b/>
      <w:bCs/>
      <w:iCs/>
    </w:rPr>
  </w:style>
  <w:style w:type="paragraph" w:styleId="Heading3">
    <w:name w:val="heading 3"/>
    <w:basedOn w:val="Normal"/>
    <w:next w:val="Normal"/>
    <w:link w:val="Heading3Char"/>
    <w:autoRedefine/>
    <w:uiPriority w:val="9"/>
    <w:qFormat/>
    <w:rsid w:val="00B14050"/>
    <w:pPr>
      <w:keepNext/>
      <w:spacing w:before="240" w:after="60"/>
      <w:outlineLvl w:val="2"/>
    </w:pPr>
    <w:rPr>
      <w:rFonts w:eastAsia="MS Gothic"/>
      <w:b/>
      <w:bCs/>
      <w:i/>
      <w:color w:val="1F497D"/>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77EBB"/>
    <w:rPr>
      <w:rFonts w:eastAsia="Times New Roman"/>
      <w:b/>
      <w:bCs/>
      <w:color w:val="000090"/>
      <w:sz w:val="24"/>
      <w:szCs w:val="28"/>
    </w:rPr>
  </w:style>
  <w:style w:type="paragraph" w:styleId="Header">
    <w:name w:val="header"/>
    <w:basedOn w:val="Normal"/>
    <w:link w:val="HeaderChar"/>
    <w:uiPriority w:val="99"/>
    <w:unhideWhenUsed/>
    <w:rsid w:val="00A62A96"/>
    <w:pPr>
      <w:tabs>
        <w:tab w:val="center" w:pos="4320"/>
        <w:tab w:val="right" w:pos="8640"/>
      </w:tabs>
    </w:pPr>
  </w:style>
  <w:style w:type="character" w:customStyle="1" w:styleId="HeaderChar">
    <w:name w:val="Header Char"/>
    <w:basedOn w:val="DefaultParagraphFont"/>
    <w:link w:val="Header"/>
    <w:uiPriority w:val="99"/>
    <w:rsid w:val="00A62A96"/>
  </w:style>
  <w:style w:type="paragraph" w:styleId="Footer">
    <w:name w:val="footer"/>
    <w:basedOn w:val="Normal"/>
    <w:link w:val="FooterChar"/>
    <w:uiPriority w:val="99"/>
    <w:unhideWhenUsed/>
    <w:rsid w:val="00A62A96"/>
    <w:pPr>
      <w:tabs>
        <w:tab w:val="center" w:pos="4320"/>
        <w:tab w:val="right" w:pos="8640"/>
      </w:tabs>
    </w:pPr>
  </w:style>
  <w:style w:type="character" w:customStyle="1" w:styleId="FooterChar">
    <w:name w:val="Footer Char"/>
    <w:basedOn w:val="DefaultParagraphFont"/>
    <w:link w:val="Footer"/>
    <w:uiPriority w:val="99"/>
    <w:rsid w:val="00A62A96"/>
  </w:style>
  <w:style w:type="character" w:styleId="PageNumber">
    <w:name w:val="page number"/>
    <w:uiPriority w:val="99"/>
    <w:semiHidden/>
    <w:unhideWhenUsed/>
    <w:rsid w:val="00A62A96"/>
  </w:style>
  <w:style w:type="character" w:customStyle="1" w:styleId="Heading2Char">
    <w:name w:val="Heading 2 Char"/>
    <w:link w:val="Heading2"/>
    <w:uiPriority w:val="9"/>
    <w:rsid w:val="00FE2CD1"/>
    <w:rPr>
      <w:rFonts w:eastAsia="MS Gothic"/>
      <w:b/>
      <w:bCs/>
      <w:iCs/>
      <w:sz w:val="24"/>
      <w:szCs w:val="24"/>
    </w:rPr>
  </w:style>
  <w:style w:type="table" w:styleId="TableGrid">
    <w:name w:val="Table Grid"/>
    <w:basedOn w:val="TableNormal"/>
    <w:uiPriority w:val="59"/>
    <w:rsid w:val="00EB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dTable31">
    <w:name w:val="Grid Table 31"/>
    <w:basedOn w:val="Heading1"/>
    <w:next w:val="Normal"/>
    <w:uiPriority w:val="39"/>
    <w:unhideWhenUsed/>
    <w:qFormat/>
    <w:rsid w:val="00693137"/>
    <w:pPr>
      <w:spacing w:line="276" w:lineRule="auto"/>
      <w:jc w:val="left"/>
      <w:outlineLvl w:val="9"/>
    </w:pPr>
    <w:rPr>
      <w:rFonts w:ascii="Calibri" w:eastAsia="MS Gothic" w:hAnsi="Calibri"/>
      <w:color w:val="365F91"/>
      <w:sz w:val="28"/>
    </w:rPr>
  </w:style>
  <w:style w:type="paragraph" w:styleId="TOC1">
    <w:name w:val="toc 1"/>
    <w:basedOn w:val="Normal"/>
    <w:next w:val="Normal"/>
    <w:autoRedefine/>
    <w:uiPriority w:val="39"/>
    <w:unhideWhenUsed/>
    <w:rsid w:val="00693137"/>
    <w:pPr>
      <w:spacing w:before="120"/>
    </w:pPr>
    <w:rPr>
      <w:b/>
      <w:caps/>
      <w:sz w:val="22"/>
      <w:szCs w:val="22"/>
    </w:rPr>
  </w:style>
  <w:style w:type="paragraph" w:styleId="TOC2">
    <w:name w:val="toc 2"/>
    <w:basedOn w:val="Normal"/>
    <w:next w:val="Normal"/>
    <w:autoRedefine/>
    <w:uiPriority w:val="39"/>
    <w:unhideWhenUsed/>
    <w:rsid w:val="00693137"/>
    <w:pPr>
      <w:ind w:left="240"/>
    </w:pPr>
    <w:rPr>
      <w:smallCaps/>
      <w:sz w:val="22"/>
      <w:szCs w:val="22"/>
    </w:rPr>
  </w:style>
  <w:style w:type="paragraph" w:styleId="TOC3">
    <w:name w:val="toc 3"/>
    <w:basedOn w:val="Normal"/>
    <w:next w:val="Normal"/>
    <w:autoRedefine/>
    <w:uiPriority w:val="39"/>
    <w:unhideWhenUsed/>
    <w:rsid w:val="00693137"/>
    <w:pPr>
      <w:ind w:left="480"/>
    </w:pPr>
    <w:rPr>
      <w:i/>
      <w:sz w:val="22"/>
      <w:szCs w:val="22"/>
    </w:rPr>
  </w:style>
  <w:style w:type="paragraph" w:styleId="TOC4">
    <w:name w:val="toc 4"/>
    <w:basedOn w:val="Normal"/>
    <w:next w:val="Normal"/>
    <w:autoRedefine/>
    <w:uiPriority w:val="39"/>
    <w:semiHidden/>
    <w:unhideWhenUsed/>
    <w:rsid w:val="00693137"/>
    <w:pPr>
      <w:ind w:left="720"/>
    </w:pPr>
    <w:rPr>
      <w:sz w:val="18"/>
      <w:szCs w:val="18"/>
    </w:rPr>
  </w:style>
  <w:style w:type="paragraph" w:styleId="TOC5">
    <w:name w:val="toc 5"/>
    <w:basedOn w:val="Normal"/>
    <w:next w:val="Normal"/>
    <w:autoRedefine/>
    <w:uiPriority w:val="39"/>
    <w:semiHidden/>
    <w:unhideWhenUsed/>
    <w:rsid w:val="00693137"/>
    <w:pPr>
      <w:ind w:left="960"/>
    </w:pPr>
    <w:rPr>
      <w:sz w:val="18"/>
      <w:szCs w:val="18"/>
    </w:rPr>
  </w:style>
  <w:style w:type="paragraph" w:styleId="TOC6">
    <w:name w:val="toc 6"/>
    <w:basedOn w:val="Normal"/>
    <w:next w:val="Normal"/>
    <w:autoRedefine/>
    <w:uiPriority w:val="39"/>
    <w:semiHidden/>
    <w:unhideWhenUsed/>
    <w:rsid w:val="00693137"/>
    <w:pPr>
      <w:ind w:left="1200"/>
    </w:pPr>
    <w:rPr>
      <w:sz w:val="18"/>
      <w:szCs w:val="18"/>
    </w:rPr>
  </w:style>
  <w:style w:type="paragraph" w:styleId="TOC7">
    <w:name w:val="toc 7"/>
    <w:basedOn w:val="Normal"/>
    <w:next w:val="Normal"/>
    <w:autoRedefine/>
    <w:uiPriority w:val="39"/>
    <w:semiHidden/>
    <w:unhideWhenUsed/>
    <w:rsid w:val="00693137"/>
    <w:pPr>
      <w:ind w:left="1440"/>
    </w:pPr>
    <w:rPr>
      <w:sz w:val="18"/>
      <w:szCs w:val="18"/>
    </w:rPr>
  </w:style>
  <w:style w:type="paragraph" w:styleId="TOC8">
    <w:name w:val="toc 8"/>
    <w:basedOn w:val="Normal"/>
    <w:next w:val="Normal"/>
    <w:autoRedefine/>
    <w:uiPriority w:val="39"/>
    <w:semiHidden/>
    <w:unhideWhenUsed/>
    <w:rsid w:val="00693137"/>
    <w:pPr>
      <w:ind w:left="1680"/>
    </w:pPr>
    <w:rPr>
      <w:sz w:val="18"/>
      <w:szCs w:val="18"/>
    </w:rPr>
  </w:style>
  <w:style w:type="paragraph" w:styleId="TOC9">
    <w:name w:val="toc 9"/>
    <w:basedOn w:val="Normal"/>
    <w:next w:val="Normal"/>
    <w:autoRedefine/>
    <w:uiPriority w:val="39"/>
    <w:semiHidden/>
    <w:unhideWhenUsed/>
    <w:rsid w:val="00693137"/>
    <w:pPr>
      <w:ind w:left="1920"/>
    </w:pPr>
    <w:rPr>
      <w:sz w:val="18"/>
      <w:szCs w:val="18"/>
    </w:rPr>
  </w:style>
  <w:style w:type="paragraph" w:styleId="BalloonText">
    <w:name w:val="Balloon Text"/>
    <w:basedOn w:val="Normal"/>
    <w:link w:val="BalloonTextChar"/>
    <w:uiPriority w:val="99"/>
    <w:semiHidden/>
    <w:unhideWhenUsed/>
    <w:rsid w:val="0055292F"/>
    <w:rPr>
      <w:rFonts w:ascii="Lucida Grande" w:hAnsi="Lucida Grande"/>
      <w:sz w:val="18"/>
      <w:szCs w:val="18"/>
    </w:rPr>
  </w:style>
  <w:style w:type="character" w:customStyle="1" w:styleId="BalloonTextChar">
    <w:name w:val="Balloon Text Char"/>
    <w:link w:val="BalloonText"/>
    <w:uiPriority w:val="99"/>
    <w:semiHidden/>
    <w:rsid w:val="0055292F"/>
    <w:rPr>
      <w:rFonts w:ascii="Lucida Grande" w:hAnsi="Lucida Grande" w:cs="Lucida Grande"/>
      <w:sz w:val="18"/>
      <w:szCs w:val="18"/>
    </w:rPr>
  </w:style>
  <w:style w:type="paragraph" w:customStyle="1" w:styleId="Default">
    <w:name w:val="Default"/>
    <w:rsid w:val="00631104"/>
    <w:pPr>
      <w:widowControl w:val="0"/>
      <w:autoSpaceDE w:val="0"/>
      <w:autoSpaceDN w:val="0"/>
      <w:adjustRightInd w:val="0"/>
    </w:pPr>
    <w:rPr>
      <w:rFonts w:ascii="Times New Roman" w:hAnsi="Times New Roman"/>
      <w:color w:val="000000"/>
      <w:sz w:val="24"/>
      <w:szCs w:val="24"/>
    </w:rPr>
  </w:style>
  <w:style w:type="paragraph" w:customStyle="1" w:styleId="LightList-Accent51">
    <w:name w:val="Light List - Accent 51"/>
    <w:basedOn w:val="Normal"/>
    <w:uiPriority w:val="34"/>
    <w:qFormat/>
    <w:rsid w:val="00706E9C"/>
    <w:pPr>
      <w:ind w:left="720"/>
      <w:contextualSpacing/>
    </w:pPr>
    <w:rPr>
      <w:rFonts w:eastAsia="Cambria"/>
      <w:sz w:val="22"/>
      <w:szCs w:val="22"/>
    </w:rPr>
  </w:style>
  <w:style w:type="character" w:styleId="Hyperlink">
    <w:name w:val="Hyperlink"/>
    <w:uiPriority w:val="99"/>
    <w:unhideWhenUsed/>
    <w:rsid w:val="004207F1"/>
    <w:rPr>
      <w:color w:val="0000FF"/>
      <w:u w:val="single"/>
    </w:rPr>
  </w:style>
  <w:style w:type="character" w:customStyle="1" w:styleId="Heading3Char">
    <w:name w:val="Heading 3 Char"/>
    <w:link w:val="Heading3"/>
    <w:uiPriority w:val="9"/>
    <w:rsid w:val="00B14050"/>
    <w:rPr>
      <w:rFonts w:eastAsia="MS Gothic"/>
      <w:b/>
      <w:bCs/>
      <w:i/>
      <w:color w:val="1F497D"/>
      <w:sz w:val="24"/>
      <w:szCs w:val="26"/>
    </w:rPr>
  </w:style>
  <w:style w:type="character" w:styleId="CommentReference">
    <w:name w:val="annotation reference"/>
    <w:uiPriority w:val="99"/>
    <w:semiHidden/>
    <w:unhideWhenUsed/>
    <w:rsid w:val="007A5CDD"/>
    <w:rPr>
      <w:sz w:val="18"/>
      <w:szCs w:val="18"/>
    </w:rPr>
  </w:style>
  <w:style w:type="paragraph" w:styleId="CommentText">
    <w:name w:val="annotation text"/>
    <w:basedOn w:val="Normal"/>
    <w:link w:val="CommentTextChar"/>
    <w:uiPriority w:val="99"/>
    <w:semiHidden/>
    <w:unhideWhenUsed/>
    <w:rsid w:val="007A5CDD"/>
  </w:style>
  <w:style w:type="character" w:customStyle="1" w:styleId="CommentTextChar">
    <w:name w:val="Comment Text Char"/>
    <w:link w:val="CommentText"/>
    <w:uiPriority w:val="99"/>
    <w:semiHidden/>
    <w:rsid w:val="007A5CDD"/>
    <w:rPr>
      <w:sz w:val="24"/>
      <w:szCs w:val="24"/>
    </w:rPr>
  </w:style>
  <w:style w:type="paragraph" w:styleId="CommentSubject">
    <w:name w:val="annotation subject"/>
    <w:basedOn w:val="CommentText"/>
    <w:next w:val="CommentText"/>
    <w:link w:val="CommentSubjectChar"/>
    <w:uiPriority w:val="99"/>
    <w:semiHidden/>
    <w:unhideWhenUsed/>
    <w:rsid w:val="007A5CDD"/>
    <w:rPr>
      <w:b/>
      <w:bCs/>
    </w:rPr>
  </w:style>
  <w:style w:type="character" w:customStyle="1" w:styleId="CommentSubjectChar">
    <w:name w:val="Comment Subject Char"/>
    <w:link w:val="CommentSubject"/>
    <w:uiPriority w:val="99"/>
    <w:semiHidden/>
    <w:rsid w:val="007A5CDD"/>
    <w:rPr>
      <w:b/>
      <w:bCs/>
      <w:sz w:val="24"/>
      <w:szCs w:val="24"/>
    </w:rPr>
  </w:style>
  <w:style w:type="paragraph" w:customStyle="1" w:styleId="GridTable32">
    <w:name w:val="Grid Table 32"/>
    <w:basedOn w:val="Heading1"/>
    <w:next w:val="Normal"/>
    <w:uiPriority w:val="39"/>
    <w:unhideWhenUsed/>
    <w:qFormat/>
    <w:rsid w:val="00A40254"/>
    <w:pPr>
      <w:spacing w:line="276" w:lineRule="auto"/>
      <w:jc w:val="left"/>
      <w:outlineLvl w:val="9"/>
    </w:pPr>
    <w:rPr>
      <w:rFonts w:eastAsia="MS Gothic"/>
      <w:color w:val="000000"/>
      <w:sz w:val="28"/>
    </w:rPr>
  </w:style>
  <w:style w:type="paragraph" w:styleId="NormalWeb">
    <w:name w:val="Normal (Web)"/>
    <w:basedOn w:val="Normal"/>
    <w:uiPriority w:val="99"/>
    <w:unhideWhenUsed/>
    <w:rsid w:val="00DB24C4"/>
    <w:pPr>
      <w:spacing w:before="100" w:beforeAutospacing="1" w:after="100" w:afterAutospacing="1"/>
    </w:pPr>
    <w:rPr>
      <w:rFonts w:ascii="Times" w:hAnsi="Times"/>
      <w:sz w:val="20"/>
      <w:szCs w:val="20"/>
    </w:rPr>
  </w:style>
  <w:style w:type="paragraph" w:customStyle="1" w:styleId="LightList-Accent31">
    <w:name w:val="Light List - Accent 31"/>
    <w:hidden/>
    <w:uiPriority w:val="71"/>
    <w:rsid w:val="00800087"/>
    <w:rPr>
      <w:sz w:val="24"/>
      <w:szCs w:val="24"/>
    </w:rPr>
  </w:style>
  <w:style w:type="paragraph" w:customStyle="1" w:styleId="Style1">
    <w:name w:val="Style1"/>
    <w:basedOn w:val="Normal"/>
    <w:link w:val="Style1Char"/>
    <w:qFormat/>
    <w:rsid w:val="00637E68"/>
    <w:pPr>
      <w:spacing w:after="200" w:line="276" w:lineRule="auto"/>
      <w:jc w:val="right"/>
    </w:pPr>
    <w:rPr>
      <w:rFonts w:ascii="Calisto MT" w:eastAsia="Calibri" w:hAnsi="Calisto MT"/>
      <w:caps/>
      <w:sz w:val="28"/>
      <w:szCs w:val="22"/>
    </w:rPr>
  </w:style>
  <w:style w:type="character" w:customStyle="1" w:styleId="Style1Char">
    <w:name w:val="Style1 Char"/>
    <w:link w:val="Style1"/>
    <w:rsid w:val="00637E68"/>
    <w:rPr>
      <w:rFonts w:ascii="Calisto MT" w:eastAsia="Calibri" w:hAnsi="Calisto MT"/>
      <w:caps/>
      <w:sz w:val="28"/>
      <w:szCs w:val="22"/>
    </w:rPr>
  </w:style>
  <w:style w:type="paragraph" w:customStyle="1" w:styleId="TOCHeading1">
    <w:name w:val="TOC Heading1"/>
    <w:basedOn w:val="Heading1"/>
    <w:next w:val="Normal"/>
    <w:uiPriority w:val="39"/>
    <w:unhideWhenUsed/>
    <w:qFormat/>
    <w:rsid w:val="00A40254"/>
    <w:pPr>
      <w:spacing w:line="276" w:lineRule="auto"/>
      <w:jc w:val="left"/>
      <w:outlineLvl w:val="9"/>
    </w:pPr>
    <w:rPr>
      <w:rFonts w:ascii="Calibri" w:eastAsia="MS Gothic" w:hAnsi="Calibri"/>
      <w:color w:val="365F91"/>
      <w:sz w:val="28"/>
    </w:rPr>
  </w:style>
  <w:style w:type="character" w:styleId="FollowedHyperlink">
    <w:name w:val="FollowedHyperlink"/>
    <w:uiPriority w:val="99"/>
    <w:semiHidden/>
    <w:unhideWhenUsed/>
    <w:rsid w:val="007943D6"/>
    <w:rPr>
      <w:color w:val="800080"/>
      <w:u w:val="single"/>
    </w:rPr>
  </w:style>
  <w:style w:type="paragraph" w:customStyle="1" w:styleId="MediumGrid1-Accent21">
    <w:name w:val="Medium Grid 1 - Accent 21"/>
    <w:basedOn w:val="Normal"/>
    <w:uiPriority w:val="34"/>
    <w:qFormat/>
    <w:rsid w:val="00EB580E"/>
    <w:pPr>
      <w:spacing w:after="200" w:line="276" w:lineRule="auto"/>
      <w:ind w:left="720"/>
      <w:contextualSpacing/>
    </w:pPr>
    <w:rPr>
      <w:rFonts w:eastAsia="Calibri"/>
      <w:sz w:val="22"/>
      <w:szCs w:val="22"/>
    </w:rPr>
  </w:style>
  <w:style w:type="paragraph" w:styleId="FootnoteText">
    <w:name w:val="footnote text"/>
    <w:basedOn w:val="Normal"/>
    <w:link w:val="FootnoteTextChar"/>
    <w:uiPriority w:val="99"/>
    <w:semiHidden/>
    <w:unhideWhenUsed/>
    <w:rsid w:val="00EB580E"/>
    <w:rPr>
      <w:rFonts w:eastAsia="Calibri"/>
      <w:sz w:val="20"/>
      <w:szCs w:val="20"/>
    </w:rPr>
  </w:style>
  <w:style w:type="character" w:customStyle="1" w:styleId="FootnoteTextChar">
    <w:name w:val="Footnote Text Char"/>
    <w:link w:val="FootnoteText"/>
    <w:uiPriority w:val="99"/>
    <w:semiHidden/>
    <w:rsid w:val="00EB580E"/>
    <w:rPr>
      <w:rFonts w:eastAsia="Calibri"/>
    </w:rPr>
  </w:style>
  <w:style w:type="character" w:styleId="FootnoteReference">
    <w:name w:val="footnote reference"/>
    <w:uiPriority w:val="99"/>
    <w:semiHidden/>
    <w:unhideWhenUsed/>
    <w:rsid w:val="00EB580E"/>
    <w:rPr>
      <w:vertAlign w:val="superscript"/>
    </w:rPr>
  </w:style>
  <w:style w:type="paragraph" w:customStyle="1" w:styleId="ColorfulShading-Accent11">
    <w:name w:val="Colorful Shading - Accent 11"/>
    <w:hidden/>
    <w:uiPriority w:val="71"/>
    <w:rsid w:val="00312A4E"/>
    <w:rPr>
      <w:sz w:val="24"/>
      <w:szCs w:val="24"/>
    </w:rPr>
  </w:style>
  <w:style w:type="paragraph" w:styleId="ListParagraph">
    <w:name w:val="List Paragraph"/>
    <w:basedOn w:val="Normal"/>
    <w:uiPriority w:val="72"/>
    <w:qFormat/>
    <w:rsid w:val="005C449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95954"/>
    <w:rPr>
      <w:sz w:val="24"/>
      <w:szCs w:val="24"/>
    </w:rPr>
  </w:style>
  <w:style w:type="paragraph" w:styleId="Heading1">
    <w:name w:val="heading 1"/>
    <w:basedOn w:val="Normal"/>
    <w:next w:val="Normal"/>
    <w:link w:val="Heading1Char"/>
    <w:autoRedefine/>
    <w:qFormat/>
    <w:rsid w:val="00B77EBB"/>
    <w:pPr>
      <w:keepNext/>
      <w:keepLines/>
      <w:spacing w:before="480"/>
      <w:jc w:val="both"/>
      <w:outlineLvl w:val="0"/>
    </w:pPr>
    <w:rPr>
      <w:rFonts w:eastAsia="Times New Roman"/>
      <w:b/>
      <w:bCs/>
      <w:color w:val="000090"/>
      <w:szCs w:val="28"/>
    </w:rPr>
  </w:style>
  <w:style w:type="paragraph" w:styleId="Heading2">
    <w:name w:val="heading 2"/>
    <w:basedOn w:val="Normal"/>
    <w:next w:val="Normal"/>
    <w:link w:val="Heading2Char"/>
    <w:autoRedefine/>
    <w:uiPriority w:val="9"/>
    <w:qFormat/>
    <w:rsid w:val="00FE2CD1"/>
    <w:pPr>
      <w:keepNext/>
      <w:spacing w:before="240" w:after="60"/>
      <w:outlineLvl w:val="1"/>
    </w:pPr>
    <w:rPr>
      <w:rFonts w:eastAsia="MS Gothic"/>
      <w:b/>
      <w:bCs/>
      <w:iCs/>
    </w:rPr>
  </w:style>
  <w:style w:type="paragraph" w:styleId="Heading3">
    <w:name w:val="heading 3"/>
    <w:basedOn w:val="Normal"/>
    <w:next w:val="Normal"/>
    <w:link w:val="Heading3Char"/>
    <w:autoRedefine/>
    <w:uiPriority w:val="9"/>
    <w:qFormat/>
    <w:rsid w:val="00B14050"/>
    <w:pPr>
      <w:keepNext/>
      <w:spacing w:before="240" w:after="60"/>
      <w:outlineLvl w:val="2"/>
    </w:pPr>
    <w:rPr>
      <w:rFonts w:eastAsia="MS Gothic"/>
      <w:b/>
      <w:bCs/>
      <w:i/>
      <w:color w:val="1F497D"/>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77EBB"/>
    <w:rPr>
      <w:rFonts w:eastAsia="Times New Roman"/>
      <w:b/>
      <w:bCs/>
      <w:color w:val="000090"/>
      <w:sz w:val="24"/>
      <w:szCs w:val="28"/>
    </w:rPr>
  </w:style>
  <w:style w:type="paragraph" w:styleId="Header">
    <w:name w:val="header"/>
    <w:basedOn w:val="Normal"/>
    <w:link w:val="HeaderChar"/>
    <w:uiPriority w:val="99"/>
    <w:unhideWhenUsed/>
    <w:rsid w:val="00A62A96"/>
    <w:pPr>
      <w:tabs>
        <w:tab w:val="center" w:pos="4320"/>
        <w:tab w:val="right" w:pos="8640"/>
      </w:tabs>
    </w:pPr>
  </w:style>
  <w:style w:type="character" w:customStyle="1" w:styleId="HeaderChar">
    <w:name w:val="Header Char"/>
    <w:basedOn w:val="DefaultParagraphFont"/>
    <w:link w:val="Header"/>
    <w:uiPriority w:val="99"/>
    <w:rsid w:val="00A62A96"/>
  </w:style>
  <w:style w:type="paragraph" w:styleId="Footer">
    <w:name w:val="footer"/>
    <w:basedOn w:val="Normal"/>
    <w:link w:val="FooterChar"/>
    <w:uiPriority w:val="99"/>
    <w:unhideWhenUsed/>
    <w:rsid w:val="00A62A96"/>
    <w:pPr>
      <w:tabs>
        <w:tab w:val="center" w:pos="4320"/>
        <w:tab w:val="right" w:pos="8640"/>
      </w:tabs>
    </w:pPr>
  </w:style>
  <w:style w:type="character" w:customStyle="1" w:styleId="FooterChar">
    <w:name w:val="Footer Char"/>
    <w:basedOn w:val="DefaultParagraphFont"/>
    <w:link w:val="Footer"/>
    <w:uiPriority w:val="99"/>
    <w:rsid w:val="00A62A96"/>
  </w:style>
  <w:style w:type="character" w:styleId="PageNumber">
    <w:name w:val="page number"/>
    <w:uiPriority w:val="99"/>
    <w:semiHidden/>
    <w:unhideWhenUsed/>
    <w:rsid w:val="00A62A96"/>
  </w:style>
  <w:style w:type="character" w:customStyle="1" w:styleId="Heading2Char">
    <w:name w:val="Heading 2 Char"/>
    <w:link w:val="Heading2"/>
    <w:uiPriority w:val="9"/>
    <w:rsid w:val="00FE2CD1"/>
    <w:rPr>
      <w:rFonts w:eastAsia="MS Gothic"/>
      <w:b/>
      <w:bCs/>
      <w:iCs/>
      <w:sz w:val="24"/>
      <w:szCs w:val="24"/>
    </w:rPr>
  </w:style>
  <w:style w:type="table" w:styleId="TableGrid">
    <w:name w:val="Table Grid"/>
    <w:basedOn w:val="TableNormal"/>
    <w:uiPriority w:val="59"/>
    <w:rsid w:val="00EB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dTable31">
    <w:name w:val="Grid Table 31"/>
    <w:basedOn w:val="Heading1"/>
    <w:next w:val="Normal"/>
    <w:uiPriority w:val="39"/>
    <w:unhideWhenUsed/>
    <w:qFormat/>
    <w:rsid w:val="00693137"/>
    <w:pPr>
      <w:spacing w:line="276" w:lineRule="auto"/>
      <w:jc w:val="left"/>
      <w:outlineLvl w:val="9"/>
    </w:pPr>
    <w:rPr>
      <w:rFonts w:ascii="Calibri" w:eastAsia="MS Gothic" w:hAnsi="Calibri"/>
      <w:color w:val="365F91"/>
      <w:sz w:val="28"/>
    </w:rPr>
  </w:style>
  <w:style w:type="paragraph" w:styleId="TOC1">
    <w:name w:val="toc 1"/>
    <w:basedOn w:val="Normal"/>
    <w:next w:val="Normal"/>
    <w:autoRedefine/>
    <w:uiPriority w:val="39"/>
    <w:unhideWhenUsed/>
    <w:rsid w:val="00693137"/>
    <w:pPr>
      <w:spacing w:before="120"/>
    </w:pPr>
    <w:rPr>
      <w:b/>
      <w:caps/>
      <w:sz w:val="22"/>
      <w:szCs w:val="22"/>
    </w:rPr>
  </w:style>
  <w:style w:type="paragraph" w:styleId="TOC2">
    <w:name w:val="toc 2"/>
    <w:basedOn w:val="Normal"/>
    <w:next w:val="Normal"/>
    <w:autoRedefine/>
    <w:uiPriority w:val="39"/>
    <w:unhideWhenUsed/>
    <w:rsid w:val="00693137"/>
    <w:pPr>
      <w:ind w:left="240"/>
    </w:pPr>
    <w:rPr>
      <w:smallCaps/>
      <w:sz w:val="22"/>
      <w:szCs w:val="22"/>
    </w:rPr>
  </w:style>
  <w:style w:type="paragraph" w:styleId="TOC3">
    <w:name w:val="toc 3"/>
    <w:basedOn w:val="Normal"/>
    <w:next w:val="Normal"/>
    <w:autoRedefine/>
    <w:uiPriority w:val="39"/>
    <w:unhideWhenUsed/>
    <w:rsid w:val="00693137"/>
    <w:pPr>
      <w:ind w:left="480"/>
    </w:pPr>
    <w:rPr>
      <w:i/>
      <w:sz w:val="22"/>
      <w:szCs w:val="22"/>
    </w:rPr>
  </w:style>
  <w:style w:type="paragraph" w:styleId="TOC4">
    <w:name w:val="toc 4"/>
    <w:basedOn w:val="Normal"/>
    <w:next w:val="Normal"/>
    <w:autoRedefine/>
    <w:uiPriority w:val="39"/>
    <w:semiHidden/>
    <w:unhideWhenUsed/>
    <w:rsid w:val="00693137"/>
    <w:pPr>
      <w:ind w:left="720"/>
    </w:pPr>
    <w:rPr>
      <w:sz w:val="18"/>
      <w:szCs w:val="18"/>
    </w:rPr>
  </w:style>
  <w:style w:type="paragraph" w:styleId="TOC5">
    <w:name w:val="toc 5"/>
    <w:basedOn w:val="Normal"/>
    <w:next w:val="Normal"/>
    <w:autoRedefine/>
    <w:uiPriority w:val="39"/>
    <w:semiHidden/>
    <w:unhideWhenUsed/>
    <w:rsid w:val="00693137"/>
    <w:pPr>
      <w:ind w:left="960"/>
    </w:pPr>
    <w:rPr>
      <w:sz w:val="18"/>
      <w:szCs w:val="18"/>
    </w:rPr>
  </w:style>
  <w:style w:type="paragraph" w:styleId="TOC6">
    <w:name w:val="toc 6"/>
    <w:basedOn w:val="Normal"/>
    <w:next w:val="Normal"/>
    <w:autoRedefine/>
    <w:uiPriority w:val="39"/>
    <w:semiHidden/>
    <w:unhideWhenUsed/>
    <w:rsid w:val="00693137"/>
    <w:pPr>
      <w:ind w:left="1200"/>
    </w:pPr>
    <w:rPr>
      <w:sz w:val="18"/>
      <w:szCs w:val="18"/>
    </w:rPr>
  </w:style>
  <w:style w:type="paragraph" w:styleId="TOC7">
    <w:name w:val="toc 7"/>
    <w:basedOn w:val="Normal"/>
    <w:next w:val="Normal"/>
    <w:autoRedefine/>
    <w:uiPriority w:val="39"/>
    <w:semiHidden/>
    <w:unhideWhenUsed/>
    <w:rsid w:val="00693137"/>
    <w:pPr>
      <w:ind w:left="1440"/>
    </w:pPr>
    <w:rPr>
      <w:sz w:val="18"/>
      <w:szCs w:val="18"/>
    </w:rPr>
  </w:style>
  <w:style w:type="paragraph" w:styleId="TOC8">
    <w:name w:val="toc 8"/>
    <w:basedOn w:val="Normal"/>
    <w:next w:val="Normal"/>
    <w:autoRedefine/>
    <w:uiPriority w:val="39"/>
    <w:semiHidden/>
    <w:unhideWhenUsed/>
    <w:rsid w:val="00693137"/>
    <w:pPr>
      <w:ind w:left="1680"/>
    </w:pPr>
    <w:rPr>
      <w:sz w:val="18"/>
      <w:szCs w:val="18"/>
    </w:rPr>
  </w:style>
  <w:style w:type="paragraph" w:styleId="TOC9">
    <w:name w:val="toc 9"/>
    <w:basedOn w:val="Normal"/>
    <w:next w:val="Normal"/>
    <w:autoRedefine/>
    <w:uiPriority w:val="39"/>
    <w:semiHidden/>
    <w:unhideWhenUsed/>
    <w:rsid w:val="00693137"/>
    <w:pPr>
      <w:ind w:left="1920"/>
    </w:pPr>
    <w:rPr>
      <w:sz w:val="18"/>
      <w:szCs w:val="18"/>
    </w:rPr>
  </w:style>
  <w:style w:type="paragraph" w:styleId="BalloonText">
    <w:name w:val="Balloon Text"/>
    <w:basedOn w:val="Normal"/>
    <w:link w:val="BalloonTextChar"/>
    <w:uiPriority w:val="99"/>
    <w:semiHidden/>
    <w:unhideWhenUsed/>
    <w:rsid w:val="0055292F"/>
    <w:rPr>
      <w:rFonts w:ascii="Lucida Grande" w:hAnsi="Lucida Grande"/>
      <w:sz w:val="18"/>
      <w:szCs w:val="18"/>
    </w:rPr>
  </w:style>
  <w:style w:type="character" w:customStyle="1" w:styleId="BalloonTextChar">
    <w:name w:val="Balloon Text Char"/>
    <w:link w:val="BalloonText"/>
    <w:uiPriority w:val="99"/>
    <w:semiHidden/>
    <w:rsid w:val="0055292F"/>
    <w:rPr>
      <w:rFonts w:ascii="Lucida Grande" w:hAnsi="Lucida Grande" w:cs="Lucida Grande"/>
      <w:sz w:val="18"/>
      <w:szCs w:val="18"/>
    </w:rPr>
  </w:style>
  <w:style w:type="paragraph" w:customStyle="1" w:styleId="Default">
    <w:name w:val="Default"/>
    <w:rsid w:val="00631104"/>
    <w:pPr>
      <w:widowControl w:val="0"/>
      <w:autoSpaceDE w:val="0"/>
      <w:autoSpaceDN w:val="0"/>
      <w:adjustRightInd w:val="0"/>
    </w:pPr>
    <w:rPr>
      <w:rFonts w:ascii="Times New Roman" w:hAnsi="Times New Roman"/>
      <w:color w:val="000000"/>
      <w:sz w:val="24"/>
      <w:szCs w:val="24"/>
    </w:rPr>
  </w:style>
  <w:style w:type="paragraph" w:customStyle="1" w:styleId="LightList-Accent51">
    <w:name w:val="Light List - Accent 51"/>
    <w:basedOn w:val="Normal"/>
    <w:uiPriority w:val="34"/>
    <w:qFormat/>
    <w:rsid w:val="00706E9C"/>
    <w:pPr>
      <w:ind w:left="720"/>
      <w:contextualSpacing/>
    </w:pPr>
    <w:rPr>
      <w:rFonts w:eastAsia="Cambria"/>
      <w:sz w:val="22"/>
      <w:szCs w:val="22"/>
    </w:rPr>
  </w:style>
  <w:style w:type="character" w:styleId="Hyperlink">
    <w:name w:val="Hyperlink"/>
    <w:uiPriority w:val="99"/>
    <w:unhideWhenUsed/>
    <w:rsid w:val="004207F1"/>
    <w:rPr>
      <w:color w:val="0000FF"/>
      <w:u w:val="single"/>
    </w:rPr>
  </w:style>
  <w:style w:type="character" w:customStyle="1" w:styleId="Heading3Char">
    <w:name w:val="Heading 3 Char"/>
    <w:link w:val="Heading3"/>
    <w:uiPriority w:val="9"/>
    <w:rsid w:val="00B14050"/>
    <w:rPr>
      <w:rFonts w:eastAsia="MS Gothic"/>
      <w:b/>
      <w:bCs/>
      <w:i/>
      <w:color w:val="1F497D"/>
      <w:sz w:val="24"/>
      <w:szCs w:val="26"/>
    </w:rPr>
  </w:style>
  <w:style w:type="character" w:styleId="CommentReference">
    <w:name w:val="annotation reference"/>
    <w:uiPriority w:val="99"/>
    <w:semiHidden/>
    <w:unhideWhenUsed/>
    <w:rsid w:val="007A5CDD"/>
    <w:rPr>
      <w:sz w:val="18"/>
      <w:szCs w:val="18"/>
    </w:rPr>
  </w:style>
  <w:style w:type="paragraph" w:styleId="CommentText">
    <w:name w:val="annotation text"/>
    <w:basedOn w:val="Normal"/>
    <w:link w:val="CommentTextChar"/>
    <w:uiPriority w:val="99"/>
    <w:semiHidden/>
    <w:unhideWhenUsed/>
    <w:rsid w:val="007A5CDD"/>
  </w:style>
  <w:style w:type="character" w:customStyle="1" w:styleId="CommentTextChar">
    <w:name w:val="Comment Text Char"/>
    <w:link w:val="CommentText"/>
    <w:uiPriority w:val="99"/>
    <w:semiHidden/>
    <w:rsid w:val="007A5CDD"/>
    <w:rPr>
      <w:sz w:val="24"/>
      <w:szCs w:val="24"/>
    </w:rPr>
  </w:style>
  <w:style w:type="paragraph" w:styleId="CommentSubject">
    <w:name w:val="annotation subject"/>
    <w:basedOn w:val="CommentText"/>
    <w:next w:val="CommentText"/>
    <w:link w:val="CommentSubjectChar"/>
    <w:uiPriority w:val="99"/>
    <w:semiHidden/>
    <w:unhideWhenUsed/>
    <w:rsid w:val="007A5CDD"/>
    <w:rPr>
      <w:b/>
      <w:bCs/>
    </w:rPr>
  </w:style>
  <w:style w:type="character" w:customStyle="1" w:styleId="CommentSubjectChar">
    <w:name w:val="Comment Subject Char"/>
    <w:link w:val="CommentSubject"/>
    <w:uiPriority w:val="99"/>
    <w:semiHidden/>
    <w:rsid w:val="007A5CDD"/>
    <w:rPr>
      <w:b/>
      <w:bCs/>
      <w:sz w:val="24"/>
      <w:szCs w:val="24"/>
    </w:rPr>
  </w:style>
  <w:style w:type="paragraph" w:customStyle="1" w:styleId="GridTable32">
    <w:name w:val="Grid Table 32"/>
    <w:basedOn w:val="Heading1"/>
    <w:next w:val="Normal"/>
    <w:uiPriority w:val="39"/>
    <w:unhideWhenUsed/>
    <w:qFormat/>
    <w:rsid w:val="00A40254"/>
    <w:pPr>
      <w:spacing w:line="276" w:lineRule="auto"/>
      <w:jc w:val="left"/>
      <w:outlineLvl w:val="9"/>
    </w:pPr>
    <w:rPr>
      <w:rFonts w:eastAsia="MS Gothic"/>
      <w:color w:val="000000"/>
      <w:sz w:val="28"/>
    </w:rPr>
  </w:style>
  <w:style w:type="paragraph" w:styleId="NormalWeb">
    <w:name w:val="Normal (Web)"/>
    <w:basedOn w:val="Normal"/>
    <w:uiPriority w:val="99"/>
    <w:unhideWhenUsed/>
    <w:rsid w:val="00DB24C4"/>
    <w:pPr>
      <w:spacing w:before="100" w:beforeAutospacing="1" w:after="100" w:afterAutospacing="1"/>
    </w:pPr>
    <w:rPr>
      <w:rFonts w:ascii="Times" w:hAnsi="Times"/>
      <w:sz w:val="20"/>
      <w:szCs w:val="20"/>
    </w:rPr>
  </w:style>
  <w:style w:type="paragraph" w:customStyle="1" w:styleId="LightList-Accent31">
    <w:name w:val="Light List - Accent 31"/>
    <w:hidden/>
    <w:uiPriority w:val="71"/>
    <w:rsid w:val="00800087"/>
    <w:rPr>
      <w:sz w:val="24"/>
      <w:szCs w:val="24"/>
    </w:rPr>
  </w:style>
  <w:style w:type="paragraph" w:customStyle="1" w:styleId="Style1">
    <w:name w:val="Style1"/>
    <w:basedOn w:val="Normal"/>
    <w:link w:val="Style1Char"/>
    <w:qFormat/>
    <w:rsid w:val="00637E68"/>
    <w:pPr>
      <w:spacing w:after="200" w:line="276" w:lineRule="auto"/>
      <w:jc w:val="right"/>
    </w:pPr>
    <w:rPr>
      <w:rFonts w:ascii="Calisto MT" w:eastAsia="Calibri" w:hAnsi="Calisto MT"/>
      <w:caps/>
      <w:sz w:val="28"/>
      <w:szCs w:val="22"/>
    </w:rPr>
  </w:style>
  <w:style w:type="character" w:customStyle="1" w:styleId="Style1Char">
    <w:name w:val="Style1 Char"/>
    <w:link w:val="Style1"/>
    <w:rsid w:val="00637E68"/>
    <w:rPr>
      <w:rFonts w:ascii="Calisto MT" w:eastAsia="Calibri" w:hAnsi="Calisto MT"/>
      <w:caps/>
      <w:sz w:val="28"/>
      <w:szCs w:val="22"/>
    </w:rPr>
  </w:style>
  <w:style w:type="paragraph" w:customStyle="1" w:styleId="TOCHeading1">
    <w:name w:val="TOC Heading1"/>
    <w:basedOn w:val="Heading1"/>
    <w:next w:val="Normal"/>
    <w:uiPriority w:val="39"/>
    <w:unhideWhenUsed/>
    <w:qFormat/>
    <w:rsid w:val="00A40254"/>
    <w:pPr>
      <w:spacing w:line="276" w:lineRule="auto"/>
      <w:jc w:val="left"/>
      <w:outlineLvl w:val="9"/>
    </w:pPr>
    <w:rPr>
      <w:rFonts w:ascii="Calibri" w:eastAsia="MS Gothic" w:hAnsi="Calibri"/>
      <w:color w:val="365F91"/>
      <w:sz w:val="28"/>
    </w:rPr>
  </w:style>
  <w:style w:type="character" w:styleId="FollowedHyperlink">
    <w:name w:val="FollowedHyperlink"/>
    <w:uiPriority w:val="99"/>
    <w:semiHidden/>
    <w:unhideWhenUsed/>
    <w:rsid w:val="007943D6"/>
    <w:rPr>
      <w:color w:val="800080"/>
      <w:u w:val="single"/>
    </w:rPr>
  </w:style>
  <w:style w:type="paragraph" w:customStyle="1" w:styleId="MediumGrid1-Accent21">
    <w:name w:val="Medium Grid 1 - Accent 21"/>
    <w:basedOn w:val="Normal"/>
    <w:uiPriority w:val="34"/>
    <w:qFormat/>
    <w:rsid w:val="00EB580E"/>
    <w:pPr>
      <w:spacing w:after="200" w:line="276" w:lineRule="auto"/>
      <w:ind w:left="720"/>
      <w:contextualSpacing/>
    </w:pPr>
    <w:rPr>
      <w:rFonts w:eastAsia="Calibri"/>
      <w:sz w:val="22"/>
      <w:szCs w:val="22"/>
    </w:rPr>
  </w:style>
  <w:style w:type="paragraph" w:styleId="FootnoteText">
    <w:name w:val="footnote text"/>
    <w:basedOn w:val="Normal"/>
    <w:link w:val="FootnoteTextChar"/>
    <w:uiPriority w:val="99"/>
    <w:semiHidden/>
    <w:unhideWhenUsed/>
    <w:rsid w:val="00EB580E"/>
    <w:rPr>
      <w:rFonts w:eastAsia="Calibri"/>
      <w:sz w:val="20"/>
      <w:szCs w:val="20"/>
    </w:rPr>
  </w:style>
  <w:style w:type="character" w:customStyle="1" w:styleId="FootnoteTextChar">
    <w:name w:val="Footnote Text Char"/>
    <w:link w:val="FootnoteText"/>
    <w:uiPriority w:val="99"/>
    <w:semiHidden/>
    <w:rsid w:val="00EB580E"/>
    <w:rPr>
      <w:rFonts w:eastAsia="Calibri"/>
    </w:rPr>
  </w:style>
  <w:style w:type="character" w:styleId="FootnoteReference">
    <w:name w:val="footnote reference"/>
    <w:uiPriority w:val="99"/>
    <w:semiHidden/>
    <w:unhideWhenUsed/>
    <w:rsid w:val="00EB580E"/>
    <w:rPr>
      <w:vertAlign w:val="superscript"/>
    </w:rPr>
  </w:style>
  <w:style w:type="paragraph" w:customStyle="1" w:styleId="ColorfulShading-Accent11">
    <w:name w:val="Colorful Shading - Accent 11"/>
    <w:hidden/>
    <w:uiPriority w:val="71"/>
    <w:rsid w:val="00312A4E"/>
    <w:rPr>
      <w:sz w:val="24"/>
      <w:szCs w:val="24"/>
    </w:rPr>
  </w:style>
  <w:style w:type="paragraph" w:styleId="ListParagraph">
    <w:name w:val="List Paragraph"/>
    <w:basedOn w:val="Normal"/>
    <w:uiPriority w:val="72"/>
    <w:qFormat/>
    <w:rsid w:val="005C44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950431">
      <w:bodyDiv w:val="1"/>
      <w:marLeft w:val="0"/>
      <w:marRight w:val="0"/>
      <w:marTop w:val="0"/>
      <w:marBottom w:val="0"/>
      <w:divBdr>
        <w:top w:val="none" w:sz="0" w:space="0" w:color="auto"/>
        <w:left w:val="none" w:sz="0" w:space="0" w:color="auto"/>
        <w:bottom w:val="none" w:sz="0" w:space="0" w:color="auto"/>
        <w:right w:val="none" w:sz="0" w:space="0" w:color="auto"/>
      </w:divBdr>
      <w:divsChild>
        <w:div w:id="1474519492">
          <w:marLeft w:val="0"/>
          <w:marRight w:val="0"/>
          <w:marTop w:val="0"/>
          <w:marBottom w:val="0"/>
          <w:divBdr>
            <w:top w:val="none" w:sz="0" w:space="0" w:color="auto"/>
            <w:left w:val="none" w:sz="0" w:space="0" w:color="auto"/>
            <w:bottom w:val="none" w:sz="0" w:space="0" w:color="auto"/>
            <w:right w:val="none" w:sz="0" w:space="0" w:color="auto"/>
          </w:divBdr>
          <w:divsChild>
            <w:div w:id="767314705">
              <w:marLeft w:val="0"/>
              <w:marRight w:val="0"/>
              <w:marTop w:val="0"/>
              <w:marBottom w:val="0"/>
              <w:divBdr>
                <w:top w:val="none" w:sz="0" w:space="0" w:color="auto"/>
                <w:left w:val="none" w:sz="0" w:space="0" w:color="auto"/>
                <w:bottom w:val="none" w:sz="0" w:space="0" w:color="auto"/>
                <w:right w:val="none" w:sz="0" w:space="0" w:color="auto"/>
              </w:divBdr>
              <w:divsChild>
                <w:div w:id="17745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79003">
          <w:marLeft w:val="0"/>
          <w:marRight w:val="0"/>
          <w:marTop w:val="0"/>
          <w:marBottom w:val="0"/>
          <w:divBdr>
            <w:top w:val="none" w:sz="0" w:space="0" w:color="auto"/>
            <w:left w:val="none" w:sz="0" w:space="0" w:color="auto"/>
            <w:bottom w:val="none" w:sz="0" w:space="0" w:color="auto"/>
            <w:right w:val="none" w:sz="0" w:space="0" w:color="auto"/>
          </w:divBdr>
          <w:divsChild>
            <w:div w:id="1245727435">
              <w:marLeft w:val="0"/>
              <w:marRight w:val="0"/>
              <w:marTop w:val="0"/>
              <w:marBottom w:val="0"/>
              <w:divBdr>
                <w:top w:val="none" w:sz="0" w:space="0" w:color="auto"/>
                <w:left w:val="none" w:sz="0" w:space="0" w:color="auto"/>
                <w:bottom w:val="none" w:sz="0" w:space="0" w:color="auto"/>
                <w:right w:val="none" w:sz="0" w:space="0" w:color="auto"/>
              </w:divBdr>
              <w:divsChild>
                <w:div w:id="21263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068473">
      <w:bodyDiv w:val="1"/>
      <w:marLeft w:val="0"/>
      <w:marRight w:val="0"/>
      <w:marTop w:val="0"/>
      <w:marBottom w:val="0"/>
      <w:divBdr>
        <w:top w:val="none" w:sz="0" w:space="0" w:color="auto"/>
        <w:left w:val="none" w:sz="0" w:space="0" w:color="auto"/>
        <w:bottom w:val="none" w:sz="0" w:space="0" w:color="auto"/>
        <w:right w:val="none" w:sz="0" w:space="0" w:color="auto"/>
      </w:divBdr>
      <w:divsChild>
        <w:div w:id="249045012">
          <w:marLeft w:val="0"/>
          <w:marRight w:val="0"/>
          <w:marTop w:val="0"/>
          <w:marBottom w:val="0"/>
          <w:divBdr>
            <w:top w:val="none" w:sz="0" w:space="0" w:color="auto"/>
            <w:left w:val="none" w:sz="0" w:space="0" w:color="auto"/>
            <w:bottom w:val="none" w:sz="0" w:space="0" w:color="auto"/>
            <w:right w:val="none" w:sz="0" w:space="0" w:color="auto"/>
          </w:divBdr>
          <w:divsChild>
            <w:div w:id="2131968462">
              <w:marLeft w:val="0"/>
              <w:marRight w:val="0"/>
              <w:marTop w:val="0"/>
              <w:marBottom w:val="0"/>
              <w:divBdr>
                <w:top w:val="none" w:sz="0" w:space="0" w:color="auto"/>
                <w:left w:val="none" w:sz="0" w:space="0" w:color="auto"/>
                <w:bottom w:val="none" w:sz="0" w:space="0" w:color="auto"/>
                <w:right w:val="none" w:sz="0" w:space="0" w:color="auto"/>
              </w:divBdr>
              <w:divsChild>
                <w:div w:id="1469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68676">
          <w:marLeft w:val="0"/>
          <w:marRight w:val="0"/>
          <w:marTop w:val="0"/>
          <w:marBottom w:val="0"/>
          <w:divBdr>
            <w:top w:val="none" w:sz="0" w:space="0" w:color="auto"/>
            <w:left w:val="none" w:sz="0" w:space="0" w:color="auto"/>
            <w:bottom w:val="none" w:sz="0" w:space="0" w:color="auto"/>
            <w:right w:val="none" w:sz="0" w:space="0" w:color="auto"/>
          </w:divBdr>
          <w:divsChild>
            <w:div w:id="24790691">
              <w:marLeft w:val="0"/>
              <w:marRight w:val="0"/>
              <w:marTop w:val="0"/>
              <w:marBottom w:val="0"/>
              <w:divBdr>
                <w:top w:val="none" w:sz="0" w:space="0" w:color="auto"/>
                <w:left w:val="none" w:sz="0" w:space="0" w:color="auto"/>
                <w:bottom w:val="none" w:sz="0" w:space="0" w:color="auto"/>
                <w:right w:val="none" w:sz="0" w:space="0" w:color="auto"/>
              </w:divBdr>
              <w:divsChild>
                <w:div w:id="19052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11861">
      <w:bodyDiv w:val="1"/>
      <w:marLeft w:val="0"/>
      <w:marRight w:val="0"/>
      <w:marTop w:val="0"/>
      <w:marBottom w:val="0"/>
      <w:divBdr>
        <w:top w:val="none" w:sz="0" w:space="0" w:color="auto"/>
        <w:left w:val="none" w:sz="0" w:space="0" w:color="auto"/>
        <w:bottom w:val="none" w:sz="0" w:space="0" w:color="auto"/>
        <w:right w:val="none" w:sz="0" w:space="0" w:color="auto"/>
      </w:divBdr>
      <w:divsChild>
        <w:div w:id="1461341858">
          <w:marLeft w:val="0"/>
          <w:marRight w:val="0"/>
          <w:marTop w:val="0"/>
          <w:marBottom w:val="0"/>
          <w:divBdr>
            <w:top w:val="none" w:sz="0" w:space="0" w:color="auto"/>
            <w:left w:val="none" w:sz="0" w:space="0" w:color="auto"/>
            <w:bottom w:val="none" w:sz="0" w:space="0" w:color="auto"/>
            <w:right w:val="none" w:sz="0" w:space="0" w:color="auto"/>
          </w:divBdr>
          <w:divsChild>
            <w:div w:id="397705107">
              <w:marLeft w:val="0"/>
              <w:marRight w:val="0"/>
              <w:marTop w:val="0"/>
              <w:marBottom w:val="0"/>
              <w:divBdr>
                <w:top w:val="none" w:sz="0" w:space="0" w:color="auto"/>
                <w:left w:val="none" w:sz="0" w:space="0" w:color="auto"/>
                <w:bottom w:val="none" w:sz="0" w:space="0" w:color="auto"/>
                <w:right w:val="none" w:sz="0" w:space="0" w:color="auto"/>
              </w:divBdr>
              <w:divsChild>
                <w:div w:id="16745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www.sjafca.com/lsjrdsrfmp.ph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www.sjgov.org/OES/getplan/Dam_Emergency_PLAN.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84055b-e5ea-4162-8b19-ace5c644b73a">QD2UCF5UJE4V-1056727726-3</_dlc_DocId>
    <_dlc_DocIdUrl xmlns="7184055b-e5ea-4162-8b19-ace5c644b73a">
      <Url>http://intranet2/_layouts/15/DocIdRedir.aspx?ID=QD2UCF5UJE4V-1056727726-3</Url>
      <Description>QD2UCF5UJE4V-1056727726-3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7C4BEBAADA9FA4A9D5ACF736A6009B6" ma:contentTypeVersion="0" ma:contentTypeDescription="Create a new document." ma:contentTypeScope="" ma:versionID="5a0ca5c893ccaa0fe3940cbdfb72bbaa">
  <xsd:schema xmlns:xsd="http://www.w3.org/2001/XMLSchema" xmlns:xs="http://www.w3.org/2001/XMLSchema" xmlns:p="http://schemas.microsoft.com/office/2006/metadata/properties" xmlns:ns2="7184055b-e5ea-4162-8b19-ace5c644b73a" targetNamespace="http://schemas.microsoft.com/office/2006/metadata/properties" ma:root="true" ma:fieldsID="379fd2b82841f7790e3c25fdaaff9745" ns2:_="">
    <xsd:import namespace="7184055b-e5ea-4162-8b19-ace5c644b73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4055b-e5ea-4162-8b19-ace5c644b73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338AD-101E-4838-93A0-2A3BB87D6F89}"/>
</file>

<file path=customXml/itemProps2.xml><?xml version="1.0" encoding="utf-8"?>
<ds:datastoreItem xmlns:ds="http://schemas.openxmlformats.org/officeDocument/2006/customXml" ds:itemID="{9BC4AF11-57FE-49C9-8722-4B84C72796B9}"/>
</file>

<file path=customXml/itemProps3.xml><?xml version="1.0" encoding="utf-8"?>
<ds:datastoreItem xmlns:ds="http://schemas.openxmlformats.org/officeDocument/2006/customXml" ds:itemID="{9A909CA5-E940-412F-8967-40FD8E74E1AC}"/>
</file>

<file path=customXml/itemProps4.xml><?xml version="1.0" encoding="utf-8"?>
<ds:datastoreItem xmlns:ds="http://schemas.openxmlformats.org/officeDocument/2006/customXml" ds:itemID="{7743F6AA-6B39-483B-8465-AB0234EF7D05}"/>
</file>

<file path=customXml/itemProps5.xml><?xml version="1.0" encoding="utf-8"?>
<ds:datastoreItem xmlns:ds="http://schemas.openxmlformats.org/officeDocument/2006/customXml" ds:itemID="{F9CDC2B8-CFB2-4B10-BACD-296CBB97DDC4}"/>
</file>

<file path=docProps/app.xml><?xml version="1.0" encoding="utf-8"?>
<Properties xmlns="http://schemas.openxmlformats.org/officeDocument/2006/extended-properties" xmlns:vt="http://schemas.openxmlformats.org/officeDocument/2006/docPropsVTypes">
  <Template>Normal</Template>
  <TotalTime>12</TotalTime>
  <Pages>26</Pages>
  <Words>7538</Words>
  <Characters>40259</Characters>
  <Application>Microsoft Office Word</Application>
  <DocSecurity>0</DocSecurity>
  <Lines>2516</Lines>
  <Paragraphs>181</Paragraphs>
  <ScaleCrop>false</ScaleCrop>
  <HeadingPairs>
    <vt:vector size="2" baseType="variant">
      <vt:variant>
        <vt:lpstr>Title</vt:lpstr>
      </vt:variant>
      <vt:variant>
        <vt:i4>1</vt:i4>
      </vt:variant>
    </vt:vector>
  </HeadingPairs>
  <TitlesOfParts>
    <vt:vector size="1" baseType="lpstr">
      <vt:lpstr/>
    </vt:vector>
  </TitlesOfParts>
  <Company>Howell Consulting</Company>
  <LinksUpToDate>false</LinksUpToDate>
  <CharactersWithSpaces>47616</CharactersWithSpaces>
  <SharedDoc>false</SharedDoc>
  <HyperlinkBase/>
  <HLinks>
    <vt:vector size="18" baseType="variant">
      <vt:variant>
        <vt:i4>5242888</vt:i4>
      </vt:variant>
      <vt:variant>
        <vt:i4>165</vt:i4>
      </vt:variant>
      <vt:variant>
        <vt:i4>0</vt:i4>
      </vt:variant>
      <vt:variant>
        <vt:i4>5</vt:i4>
      </vt:variant>
      <vt:variant>
        <vt:lpwstr>http://www.sjafca.com/lsjrdsrfmp.php</vt:lpwstr>
      </vt:variant>
      <vt:variant>
        <vt:lpwstr/>
      </vt:variant>
      <vt:variant>
        <vt:i4>7209051</vt:i4>
      </vt:variant>
      <vt:variant>
        <vt:i4>162</vt:i4>
      </vt:variant>
      <vt:variant>
        <vt:i4>0</vt:i4>
      </vt:variant>
      <vt:variant>
        <vt:i4>5</vt:i4>
      </vt:variant>
      <vt:variant>
        <vt:lpwstr>http://www.sjgov.org/OES/getplan/Dam_Emergency_PLAN.pdf</vt:lpwstr>
      </vt:variant>
      <vt:variant>
        <vt:lpwstr/>
      </vt:variant>
      <vt:variant>
        <vt:i4>4915281</vt:i4>
      </vt:variant>
      <vt:variant>
        <vt:i4>95342</vt:i4>
      </vt:variant>
      <vt:variant>
        <vt:i4>1025</vt:i4>
      </vt:variant>
      <vt:variant>
        <vt:i4>1</vt:i4>
      </vt:variant>
      <vt:variant>
        <vt:lpwstr>cofm-logo-button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Marques, Pennie</cp:lastModifiedBy>
  <cp:revision>5</cp:revision>
  <dcterms:created xsi:type="dcterms:W3CDTF">2016-03-07T21:46:00Z</dcterms:created>
  <dcterms:modified xsi:type="dcterms:W3CDTF">2016-10-20T14:45:00Z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0x01010037C4BEBAADA9FA4A9D5ACF736A6009B6</vt:lpwstr>
  </property>
  <property fmtid="{D5CDD505-2E9C-101B-9397-08002B2CF9AE}" pid="3" name="_dlc_DocIdItemGuid">
    <vt:lpwstr>c2f9cfcc-7e5a-4e7c-aca3-4d9c7f058300</vt:lpwstr>
  </property>
</Properties>
</file>